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A6" w:rsidRPr="00DC5B57" w:rsidRDefault="00A700A4" w:rsidP="00A700A4">
      <w:pPr>
        <w:pStyle w:val="NoSpacing"/>
        <w:jc w:val="center"/>
        <w:rPr>
          <w:sz w:val="24"/>
          <w:szCs w:val="24"/>
        </w:rPr>
      </w:pPr>
      <w:r w:rsidRPr="00DC5B57">
        <w:rPr>
          <w:sz w:val="24"/>
          <w:szCs w:val="24"/>
        </w:rPr>
        <w:t>GOVERNMENT OF ANDHRA PRADESH</w:t>
      </w:r>
    </w:p>
    <w:p w:rsidR="00A700A4" w:rsidRPr="00DC5B57" w:rsidRDefault="00A700A4" w:rsidP="00A700A4">
      <w:pPr>
        <w:pStyle w:val="NoSpacing"/>
        <w:jc w:val="center"/>
        <w:rPr>
          <w:sz w:val="24"/>
          <w:szCs w:val="24"/>
        </w:rPr>
      </w:pPr>
      <w:r w:rsidRPr="00DC5B57">
        <w:rPr>
          <w:sz w:val="24"/>
          <w:szCs w:val="24"/>
        </w:rPr>
        <w:t>A B S T R A C T</w:t>
      </w:r>
    </w:p>
    <w:p w:rsidR="00A700A4" w:rsidRPr="00DC5B57" w:rsidRDefault="00A700A4" w:rsidP="00A700A4">
      <w:pPr>
        <w:pStyle w:val="NoSpacing"/>
        <w:rPr>
          <w:sz w:val="24"/>
          <w:szCs w:val="24"/>
        </w:rPr>
      </w:pPr>
    </w:p>
    <w:p w:rsidR="00A700A4" w:rsidRPr="00DC5B57" w:rsidRDefault="00A700A4" w:rsidP="00A700A4">
      <w:pPr>
        <w:pStyle w:val="NoSpacing"/>
        <w:jc w:val="both"/>
        <w:rPr>
          <w:sz w:val="24"/>
          <w:szCs w:val="24"/>
        </w:rPr>
      </w:pPr>
      <w:r w:rsidRPr="00DC5B57">
        <w:rPr>
          <w:sz w:val="24"/>
          <w:szCs w:val="24"/>
        </w:rPr>
        <w:t xml:space="preserve">Induction of Banks for conduct of Telangana State Government Business – Handling of Tax Business – Entrustment of collection of Commercial Taxes/VAT, Excise, </w:t>
      </w:r>
      <w:r w:rsidR="00F44B58">
        <w:rPr>
          <w:sz w:val="24"/>
          <w:szCs w:val="24"/>
        </w:rPr>
        <w:t>Transport and Mines and Geology</w:t>
      </w:r>
      <w:bookmarkStart w:id="0" w:name="_GoBack"/>
      <w:bookmarkEnd w:id="0"/>
      <w:r w:rsidR="0073334B">
        <w:rPr>
          <w:sz w:val="24"/>
          <w:szCs w:val="24"/>
        </w:rPr>
        <w:t xml:space="preserve"> to </w:t>
      </w:r>
      <w:r w:rsidR="000D14DE">
        <w:rPr>
          <w:sz w:val="24"/>
          <w:szCs w:val="24"/>
        </w:rPr>
        <w:t xml:space="preserve">the Banks  </w:t>
      </w:r>
      <w:r w:rsidR="0073334B">
        <w:rPr>
          <w:sz w:val="24"/>
          <w:szCs w:val="24"/>
        </w:rPr>
        <w:t xml:space="preserve"> </w:t>
      </w:r>
      <w:r w:rsidRPr="00DC5B57">
        <w:rPr>
          <w:sz w:val="24"/>
          <w:szCs w:val="24"/>
        </w:rPr>
        <w:t>through Cyber Treasury with effect from 02.06.2014 - Orders – Issued.</w:t>
      </w:r>
    </w:p>
    <w:p w:rsidR="00A700A4" w:rsidRPr="00DC5B57" w:rsidRDefault="00A700A4" w:rsidP="00A700A4">
      <w:pPr>
        <w:pStyle w:val="NoSpacing"/>
        <w:jc w:val="both"/>
        <w:rPr>
          <w:sz w:val="24"/>
          <w:szCs w:val="24"/>
        </w:rPr>
      </w:pPr>
      <w:r w:rsidRPr="00DC5B57">
        <w:rPr>
          <w:sz w:val="24"/>
          <w:szCs w:val="24"/>
        </w:rPr>
        <w:t>--------------------------------------------------------------------------------------------------------------------------</w:t>
      </w:r>
    </w:p>
    <w:p w:rsidR="00A700A4" w:rsidRPr="00DC5B57" w:rsidRDefault="00A700A4" w:rsidP="00A700A4">
      <w:pPr>
        <w:jc w:val="center"/>
        <w:rPr>
          <w:sz w:val="24"/>
          <w:szCs w:val="24"/>
        </w:rPr>
      </w:pPr>
      <w:r w:rsidRPr="00DC5B57">
        <w:rPr>
          <w:sz w:val="24"/>
          <w:szCs w:val="24"/>
        </w:rPr>
        <w:t>FINANCE (TFR) DEPARTMENT</w:t>
      </w:r>
    </w:p>
    <w:p w:rsidR="00A700A4" w:rsidRPr="003115FE" w:rsidRDefault="001B02E7" w:rsidP="003115FE">
      <w:pPr>
        <w:pStyle w:val="NoSpacing"/>
        <w:rPr>
          <w:sz w:val="24"/>
          <w:szCs w:val="24"/>
        </w:rPr>
      </w:pPr>
      <w:proofErr w:type="spellStart"/>
      <w:r>
        <w:rPr>
          <w:sz w:val="24"/>
          <w:szCs w:val="24"/>
        </w:rPr>
        <w:t>G.O.Ms.No</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31</w:t>
      </w:r>
      <w:r w:rsidR="00A700A4" w:rsidRPr="003115FE">
        <w:rPr>
          <w:sz w:val="24"/>
          <w:szCs w:val="24"/>
        </w:rPr>
        <w:t>.05.2014</w:t>
      </w:r>
    </w:p>
    <w:p w:rsidR="00A700A4" w:rsidRPr="003115FE" w:rsidRDefault="00A700A4" w:rsidP="003115FE">
      <w:pPr>
        <w:pStyle w:val="NoSpacing"/>
        <w:rPr>
          <w:sz w:val="24"/>
          <w:szCs w:val="24"/>
        </w:rPr>
      </w:pP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t>Read the following:-</w:t>
      </w:r>
    </w:p>
    <w:p w:rsidR="003115FE" w:rsidRPr="00DC5B57" w:rsidRDefault="003115FE" w:rsidP="003115FE">
      <w:pPr>
        <w:pStyle w:val="NoSpacing"/>
      </w:pPr>
    </w:p>
    <w:p w:rsidR="00DC5B57" w:rsidRDefault="00A700A4" w:rsidP="00DC5B57">
      <w:pPr>
        <w:pStyle w:val="NoSpacing"/>
        <w:ind w:left="1440" w:hanging="720"/>
        <w:rPr>
          <w:sz w:val="24"/>
          <w:szCs w:val="24"/>
        </w:rPr>
      </w:pPr>
      <w:r w:rsidRPr="00DC5B57">
        <w:rPr>
          <w:sz w:val="24"/>
          <w:szCs w:val="24"/>
        </w:rPr>
        <w:t>1.</w:t>
      </w:r>
      <w:r w:rsidR="00DC5B57" w:rsidRPr="00DC5B57">
        <w:rPr>
          <w:sz w:val="24"/>
          <w:szCs w:val="24"/>
        </w:rPr>
        <w:tab/>
      </w:r>
      <w:r w:rsidR="00DC5B57">
        <w:rPr>
          <w:sz w:val="24"/>
          <w:szCs w:val="24"/>
        </w:rPr>
        <w:t>This Department letter No.690-A/48/Fin. (IF)/2014, dated 22.04.2014.</w:t>
      </w:r>
    </w:p>
    <w:p w:rsidR="00A700A4" w:rsidRPr="00DC5B57" w:rsidRDefault="00DC5B57" w:rsidP="00DC5B57">
      <w:pPr>
        <w:pStyle w:val="NoSpacing"/>
        <w:ind w:left="1440" w:hanging="720"/>
        <w:rPr>
          <w:sz w:val="24"/>
          <w:szCs w:val="24"/>
        </w:rPr>
      </w:pPr>
      <w:r>
        <w:rPr>
          <w:sz w:val="24"/>
          <w:szCs w:val="24"/>
        </w:rPr>
        <w:t>2.</w:t>
      </w:r>
      <w:r>
        <w:rPr>
          <w:sz w:val="24"/>
          <w:szCs w:val="24"/>
        </w:rPr>
        <w:tab/>
      </w:r>
      <w:r w:rsidR="00A700A4" w:rsidRPr="00DC5B57">
        <w:rPr>
          <w:sz w:val="24"/>
          <w:szCs w:val="24"/>
        </w:rPr>
        <w:t>From the Deputy General Manager, Reserve Bank of India, Dept. of Govt. &amp; Bank Accounts, Central Office, Mumbai letter DGBA.GAD.No.H-6380/31.04.009/2013-14, dated 15.5.2014.</w:t>
      </w:r>
    </w:p>
    <w:p w:rsidR="00A700A4" w:rsidRPr="00DC5B57" w:rsidRDefault="00A700A4" w:rsidP="00A700A4">
      <w:pPr>
        <w:pStyle w:val="NoSpacing"/>
        <w:rPr>
          <w:sz w:val="24"/>
          <w:szCs w:val="24"/>
        </w:rPr>
      </w:pPr>
      <w:r w:rsidRPr="00DC5B57">
        <w:rPr>
          <w:sz w:val="24"/>
          <w:szCs w:val="24"/>
        </w:rPr>
        <w:t xml:space="preserve">              </w:t>
      </w:r>
      <w:r w:rsidR="00DC5B57">
        <w:rPr>
          <w:sz w:val="24"/>
          <w:szCs w:val="24"/>
        </w:rPr>
        <w:t>3</w:t>
      </w:r>
      <w:r w:rsidRPr="00DC5B57">
        <w:rPr>
          <w:sz w:val="24"/>
          <w:szCs w:val="24"/>
        </w:rPr>
        <w:t xml:space="preserve">.       </w:t>
      </w:r>
      <w:r w:rsidR="00DC5B57">
        <w:rPr>
          <w:sz w:val="24"/>
          <w:szCs w:val="24"/>
        </w:rPr>
        <w:t xml:space="preserve"> </w:t>
      </w:r>
      <w:r w:rsidR="00DC5B57" w:rsidRPr="00DC5B57">
        <w:rPr>
          <w:sz w:val="24"/>
          <w:szCs w:val="24"/>
        </w:rPr>
        <w:t xml:space="preserve"> </w:t>
      </w:r>
      <w:r w:rsidRPr="00DC5B57">
        <w:rPr>
          <w:sz w:val="24"/>
          <w:szCs w:val="24"/>
        </w:rPr>
        <w:t xml:space="preserve">From the Deputy General Manager, Reserve Bank of India, Dept. of Govt. &amp; </w:t>
      </w:r>
    </w:p>
    <w:p w:rsidR="00A700A4" w:rsidRPr="00DC5B57" w:rsidRDefault="00A700A4" w:rsidP="00DC5B57">
      <w:pPr>
        <w:pStyle w:val="NoSpacing"/>
        <w:ind w:left="1440"/>
        <w:rPr>
          <w:sz w:val="24"/>
          <w:szCs w:val="24"/>
        </w:rPr>
      </w:pPr>
      <w:proofErr w:type="gramStart"/>
      <w:r w:rsidRPr="00DC5B57">
        <w:rPr>
          <w:sz w:val="24"/>
          <w:szCs w:val="24"/>
        </w:rPr>
        <w:t>Bank  Accounts</w:t>
      </w:r>
      <w:proofErr w:type="gramEnd"/>
      <w:r w:rsidRPr="00DC5B57">
        <w:rPr>
          <w:sz w:val="24"/>
          <w:szCs w:val="24"/>
        </w:rPr>
        <w:t>, Central Office, Mumbai letter DGBA.GAD.No.H-31.04.009/2013-14</w:t>
      </w:r>
      <w:r w:rsidR="00DC5B57">
        <w:rPr>
          <w:sz w:val="24"/>
          <w:szCs w:val="24"/>
        </w:rPr>
        <w:t xml:space="preserve">, </w:t>
      </w:r>
      <w:r w:rsidRPr="00DC5B57">
        <w:rPr>
          <w:sz w:val="24"/>
          <w:szCs w:val="24"/>
        </w:rPr>
        <w:t xml:space="preserve"> dated 15.5.2014.</w:t>
      </w:r>
    </w:p>
    <w:p w:rsidR="00DC5B57" w:rsidRDefault="00DC5B57" w:rsidP="003115FE">
      <w:pPr>
        <w:pStyle w:val="NoSpacing"/>
      </w:pPr>
      <w:r>
        <w:tab/>
      </w:r>
      <w:r>
        <w:tab/>
      </w:r>
      <w:r>
        <w:tab/>
      </w:r>
      <w:r>
        <w:tab/>
        <w:t>---</w:t>
      </w:r>
    </w:p>
    <w:p w:rsidR="00DC5B57" w:rsidRDefault="00DC5B57" w:rsidP="00DC5B57">
      <w:pPr>
        <w:rPr>
          <w:sz w:val="24"/>
          <w:szCs w:val="24"/>
          <w:u w:val="single"/>
        </w:rPr>
      </w:pPr>
      <w:r w:rsidRPr="00DC5B57">
        <w:rPr>
          <w:sz w:val="24"/>
          <w:szCs w:val="24"/>
          <w:u w:val="single"/>
        </w:rPr>
        <w:t xml:space="preserve">O R D E </w:t>
      </w:r>
      <w:proofErr w:type="gramStart"/>
      <w:r w:rsidRPr="00DC5B57">
        <w:rPr>
          <w:sz w:val="24"/>
          <w:szCs w:val="24"/>
          <w:u w:val="single"/>
        </w:rPr>
        <w:t>R :</w:t>
      </w:r>
      <w:proofErr w:type="gramEnd"/>
    </w:p>
    <w:p w:rsidR="00DC5B57" w:rsidRDefault="00DC5B57" w:rsidP="001B02E7">
      <w:pPr>
        <w:spacing w:line="240" w:lineRule="auto"/>
        <w:jc w:val="both"/>
        <w:rPr>
          <w:sz w:val="24"/>
          <w:szCs w:val="24"/>
        </w:rPr>
      </w:pPr>
      <w:r w:rsidRPr="00DC5B57">
        <w:rPr>
          <w:sz w:val="24"/>
          <w:szCs w:val="24"/>
        </w:rPr>
        <w:tab/>
        <w:t>In the reference 1</w:t>
      </w:r>
      <w:r w:rsidRPr="00DC5B57">
        <w:rPr>
          <w:sz w:val="24"/>
          <w:szCs w:val="24"/>
          <w:vertAlign w:val="superscript"/>
        </w:rPr>
        <w:t>st</w:t>
      </w:r>
      <w:r>
        <w:rPr>
          <w:sz w:val="24"/>
          <w:szCs w:val="24"/>
        </w:rPr>
        <w:t xml:space="preserve"> </w:t>
      </w:r>
      <w:r w:rsidRPr="00DC5B57">
        <w:rPr>
          <w:sz w:val="24"/>
          <w:szCs w:val="24"/>
        </w:rPr>
        <w:t xml:space="preserve">read above, </w:t>
      </w:r>
      <w:r>
        <w:rPr>
          <w:sz w:val="24"/>
          <w:szCs w:val="24"/>
        </w:rPr>
        <w:t xml:space="preserve">the Reserve Bank of India, Hyderabad was requested to approve the list of </w:t>
      </w:r>
      <w:r w:rsidR="0073334B">
        <w:rPr>
          <w:sz w:val="24"/>
          <w:szCs w:val="24"/>
        </w:rPr>
        <w:t>17 Nationalised Banks and 4 Private Sector Banks for collection of Taxes for Telangana State through Cyber Treasury with effect from 02.06.2014.</w:t>
      </w:r>
    </w:p>
    <w:p w:rsidR="0073334B" w:rsidRDefault="0073334B" w:rsidP="001B02E7">
      <w:pPr>
        <w:spacing w:line="240" w:lineRule="auto"/>
        <w:jc w:val="both"/>
        <w:rPr>
          <w:sz w:val="24"/>
          <w:szCs w:val="24"/>
        </w:rPr>
      </w:pPr>
      <w:r>
        <w:rPr>
          <w:sz w:val="24"/>
          <w:szCs w:val="24"/>
        </w:rPr>
        <w:t>2.</w:t>
      </w:r>
      <w:r>
        <w:rPr>
          <w:sz w:val="24"/>
          <w:szCs w:val="24"/>
        </w:rPr>
        <w:tab/>
        <w:t>In the reference 2</w:t>
      </w:r>
      <w:r w:rsidRPr="0073334B">
        <w:rPr>
          <w:sz w:val="24"/>
          <w:szCs w:val="24"/>
          <w:vertAlign w:val="superscript"/>
        </w:rPr>
        <w:t>nd</w:t>
      </w:r>
      <w:r>
        <w:rPr>
          <w:sz w:val="24"/>
          <w:szCs w:val="24"/>
        </w:rPr>
        <w:t xml:space="preserve"> read above, the Reserve Bank of India, Mumbai </w:t>
      </w:r>
      <w:r w:rsidRPr="00690DCD">
        <w:rPr>
          <w:sz w:val="24"/>
          <w:szCs w:val="24"/>
        </w:rPr>
        <w:t>have authorised 1</w:t>
      </w:r>
      <w:r w:rsidR="0039081B">
        <w:rPr>
          <w:sz w:val="24"/>
          <w:szCs w:val="24"/>
        </w:rPr>
        <w:t>5</w:t>
      </w:r>
      <w:r w:rsidRPr="00690DCD">
        <w:rPr>
          <w:sz w:val="24"/>
          <w:szCs w:val="24"/>
        </w:rPr>
        <w:t xml:space="preserve"> </w:t>
      </w:r>
      <w:r w:rsidR="0039081B">
        <w:rPr>
          <w:sz w:val="24"/>
          <w:szCs w:val="24"/>
        </w:rPr>
        <w:t>Public Sector</w:t>
      </w:r>
      <w:r w:rsidRPr="00690DCD">
        <w:rPr>
          <w:sz w:val="24"/>
          <w:szCs w:val="24"/>
        </w:rPr>
        <w:t xml:space="preserve"> Banks for collection of Commercial Tax/VAT, Excise, Transport, Mines &amp; Geology</w:t>
      </w:r>
      <w:r w:rsidR="0039081B">
        <w:rPr>
          <w:sz w:val="24"/>
          <w:szCs w:val="24"/>
        </w:rPr>
        <w:t>, for collection of Commercial Taxes/VAT and Excise to 2 Public Sector Banks</w:t>
      </w:r>
      <w:r w:rsidRPr="00690DCD">
        <w:rPr>
          <w:sz w:val="24"/>
          <w:szCs w:val="24"/>
        </w:rPr>
        <w:t xml:space="preserve"> and</w:t>
      </w:r>
      <w:r w:rsidR="0039081B">
        <w:rPr>
          <w:sz w:val="24"/>
          <w:szCs w:val="24"/>
        </w:rPr>
        <w:t xml:space="preserve"> for collection of Commercial Taxes/VAT t</w:t>
      </w:r>
      <w:r w:rsidR="00EA607D">
        <w:rPr>
          <w:sz w:val="24"/>
          <w:szCs w:val="24"/>
        </w:rPr>
        <w:t>o</w:t>
      </w:r>
      <w:r w:rsidRPr="00690DCD">
        <w:rPr>
          <w:sz w:val="24"/>
          <w:szCs w:val="24"/>
        </w:rPr>
        <w:t xml:space="preserve"> 4 Private Sector Banks for the State Government of Telangana through Cyber Treasury with effect from 02.06.2014. This authorisation is subject to the conditions that the existing system for reporting of state Government transactions to RBI will be kept unchanged. He has further informed that the banks required to follow the instructions contained in the “Memorandum of Instructions – Accounting and Reconciliation – State Government Transactions” and the other instructions issued by the Reserve Bank of India from time to time in the matter and the date of commencement of the above business by the banks have to be intimated to the Chief General Manager, Central Accounts Section, RBI., Nagpur.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115FE">
        <w:rPr>
          <w:sz w:val="24"/>
          <w:szCs w:val="24"/>
        </w:rPr>
        <w:tab/>
      </w:r>
      <w:r w:rsidR="001B02E7">
        <w:rPr>
          <w:sz w:val="24"/>
          <w:szCs w:val="24"/>
        </w:rPr>
        <w:tab/>
      </w:r>
      <w:r w:rsidR="001B02E7">
        <w:rPr>
          <w:sz w:val="24"/>
          <w:szCs w:val="24"/>
        </w:rPr>
        <w:tab/>
      </w:r>
    </w:p>
    <w:p w:rsidR="001F18BF" w:rsidRDefault="003115FE" w:rsidP="001B02E7">
      <w:pPr>
        <w:spacing w:line="240" w:lineRule="auto"/>
        <w:jc w:val="both"/>
        <w:rPr>
          <w:sz w:val="24"/>
          <w:szCs w:val="24"/>
        </w:rPr>
      </w:pPr>
      <w:r>
        <w:rPr>
          <w:sz w:val="24"/>
          <w:szCs w:val="24"/>
        </w:rPr>
        <w:t>3.</w:t>
      </w:r>
      <w:r>
        <w:rPr>
          <w:sz w:val="24"/>
          <w:szCs w:val="24"/>
        </w:rPr>
        <w:tab/>
        <w:t xml:space="preserve">Government after careful consideration of matter, hereby entrust the work of </w:t>
      </w:r>
      <w:r w:rsidRPr="00690DCD">
        <w:rPr>
          <w:sz w:val="24"/>
          <w:szCs w:val="24"/>
        </w:rPr>
        <w:t xml:space="preserve">collection of </w:t>
      </w:r>
      <w:r w:rsidR="000D14DE">
        <w:rPr>
          <w:sz w:val="24"/>
          <w:szCs w:val="24"/>
        </w:rPr>
        <w:t xml:space="preserve">Taxes </w:t>
      </w:r>
      <w:r>
        <w:rPr>
          <w:sz w:val="24"/>
          <w:szCs w:val="24"/>
        </w:rPr>
        <w:t xml:space="preserve">to </w:t>
      </w:r>
      <w:r w:rsidR="0039081B">
        <w:rPr>
          <w:sz w:val="24"/>
          <w:szCs w:val="24"/>
        </w:rPr>
        <w:t>1</w:t>
      </w:r>
      <w:r w:rsidR="000D14DE">
        <w:rPr>
          <w:sz w:val="24"/>
          <w:szCs w:val="24"/>
        </w:rPr>
        <w:t>7</w:t>
      </w:r>
      <w:r>
        <w:rPr>
          <w:sz w:val="24"/>
          <w:szCs w:val="24"/>
        </w:rPr>
        <w:t xml:space="preserve"> </w:t>
      </w:r>
      <w:r w:rsidR="0039081B">
        <w:rPr>
          <w:sz w:val="24"/>
          <w:szCs w:val="24"/>
        </w:rPr>
        <w:t xml:space="preserve">Public Sector Banks, </w:t>
      </w:r>
      <w:r w:rsidR="000D14DE">
        <w:rPr>
          <w:sz w:val="24"/>
          <w:szCs w:val="24"/>
        </w:rPr>
        <w:t xml:space="preserve">and </w:t>
      </w:r>
      <w:r>
        <w:rPr>
          <w:sz w:val="24"/>
          <w:szCs w:val="24"/>
        </w:rPr>
        <w:t>to</w:t>
      </w:r>
      <w:r w:rsidRPr="00690DCD">
        <w:rPr>
          <w:sz w:val="24"/>
          <w:szCs w:val="24"/>
        </w:rPr>
        <w:t xml:space="preserve"> 4 Private Sector Banks for the State Government of Telangana through Cyber Treas</w:t>
      </w:r>
      <w:r>
        <w:rPr>
          <w:sz w:val="24"/>
          <w:szCs w:val="24"/>
        </w:rPr>
        <w:t>ury with effect from 02.06.2014 in relaxation of the provisions of SR 27 under TR 16 of A.P. Treasury Code Volume-</w:t>
      </w:r>
      <w:r w:rsidR="001F18BF">
        <w:rPr>
          <w:sz w:val="24"/>
          <w:szCs w:val="24"/>
        </w:rPr>
        <w:t xml:space="preserve">I with the following conditions. The list of 17 Nationalised Banks and 4 Private Sector Banks </w:t>
      </w:r>
      <w:r w:rsidR="000D14DE">
        <w:rPr>
          <w:sz w:val="24"/>
          <w:szCs w:val="24"/>
        </w:rPr>
        <w:t>indicating the taxes entrusted to be collected</w:t>
      </w:r>
      <w:r w:rsidR="001F18BF">
        <w:rPr>
          <w:sz w:val="24"/>
          <w:szCs w:val="24"/>
        </w:rPr>
        <w:t xml:space="preserve"> </w:t>
      </w:r>
      <w:r w:rsidR="000D14DE">
        <w:rPr>
          <w:sz w:val="24"/>
          <w:szCs w:val="24"/>
        </w:rPr>
        <w:t xml:space="preserve">are </w:t>
      </w:r>
      <w:r w:rsidR="001F18BF">
        <w:rPr>
          <w:sz w:val="24"/>
          <w:szCs w:val="24"/>
        </w:rPr>
        <w:t>listed in the Annexure-I.</w:t>
      </w:r>
    </w:p>
    <w:p w:rsidR="001B02E7" w:rsidRDefault="001B02E7" w:rsidP="001B02E7">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P.T.O.</w:t>
      </w:r>
    </w:p>
    <w:p w:rsidR="001B02E7" w:rsidRDefault="001B02E7" w:rsidP="001B02E7">
      <w:pPr>
        <w:spacing w:line="240"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1F18BF" w:rsidRDefault="001F18BF" w:rsidP="001B02E7">
      <w:pPr>
        <w:spacing w:line="240" w:lineRule="auto"/>
        <w:ind w:left="720"/>
        <w:jc w:val="both"/>
        <w:rPr>
          <w:sz w:val="24"/>
          <w:szCs w:val="24"/>
        </w:rPr>
      </w:pPr>
      <w:r>
        <w:rPr>
          <w:sz w:val="24"/>
          <w:szCs w:val="24"/>
        </w:rPr>
        <w:t>a)</w:t>
      </w:r>
      <w:r>
        <w:rPr>
          <w:sz w:val="24"/>
          <w:szCs w:val="24"/>
        </w:rPr>
        <w:tab/>
        <w:t>The Revenue/TR&amp;B/Industries and Commence Departments and the Commissioner of Commercial Taxes Department shall establishment connectivity between Commercial Tax Department/Excise Department/Transport Department/Mines and Geology Department and banks listed in the Annexure-I enabling efficient collection of taxes.</w:t>
      </w:r>
    </w:p>
    <w:p w:rsidR="000A0711" w:rsidRDefault="001F18BF" w:rsidP="001B02E7">
      <w:pPr>
        <w:spacing w:line="240" w:lineRule="auto"/>
        <w:ind w:left="720"/>
        <w:jc w:val="both"/>
        <w:rPr>
          <w:sz w:val="24"/>
          <w:szCs w:val="24"/>
        </w:rPr>
      </w:pPr>
      <w:r>
        <w:rPr>
          <w:sz w:val="24"/>
          <w:szCs w:val="24"/>
        </w:rPr>
        <w:t>b)</w:t>
      </w:r>
      <w:r>
        <w:rPr>
          <w:sz w:val="24"/>
          <w:szCs w:val="24"/>
        </w:rPr>
        <w:tab/>
        <w:t xml:space="preserve">Keeping in view of the importance of collection of revenue, it is imperative that the funds are collected efficiently and passed on to the Government in the minimum possible time.  To monitor this aspect the banks collecting taxes </w:t>
      </w:r>
      <w:r w:rsidR="000A0711">
        <w:rPr>
          <w:sz w:val="24"/>
          <w:szCs w:val="24"/>
        </w:rPr>
        <w:t>on beh</w:t>
      </w:r>
      <w:r w:rsidR="005F62B7">
        <w:rPr>
          <w:sz w:val="24"/>
          <w:szCs w:val="24"/>
        </w:rPr>
        <w:t>alf of Government shall submit separate</w:t>
      </w:r>
      <w:r w:rsidR="000A0711">
        <w:rPr>
          <w:sz w:val="24"/>
          <w:szCs w:val="24"/>
        </w:rPr>
        <w:t xml:space="preserve"> report</w:t>
      </w:r>
      <w:r w:rsidR="005F62B7">
        <w:rPr>
          <w:sz w:val="24"/>
          <w:szCs w:val="24"/>
        </w:rPr>
        <w:t xml:space="preserve"> for each </w:t>
      </w:r>
      <w:proofErr w:type="gramStart"/>
      <w:r w:rsidR="005F62B7">
        <w:rPr>
          <w:sz w:val="24"/>
          <w:szCs w:val="24"/>
        </w:rPr>
        <w:t xml:space="preserve">tax </w:t>
      </w:r>
      <w:r w:rsidR="000A0711">
        <w:rPr>
          <w:sz w:val="24"/>
          <w:szCs w:val="24"/>
        </w:rPr>
        <w:t xml:space="preserve"> (</w:t>
      </w:r>
      <w:proofErr w:type="gramEnd"/>
      <w:r w:rsidR="000A0711">
        <w:rPr>
          <w:sz w:val="24"/>
          <w:szCs w:val="24"/>
        </w:rPr>
        <w:t xml:space="preserve">as per </w:t>
      </w:r>
      <w:proofErr w:type="spellStart"/>
      <w:r w:rsidR="000A0711">
        <w:rPr>
          <w:sz w:val="24"/>
          <w:szCs w:val="24"/>
        </w:rPr>
        <w:t>Proforma</w:t>
      </w:r>
      <w:proofErr w:type="spellEnd"/>
      <w:r w:rsidR="000A0711">
        <w:rPr>
          <w:sz w:val="24"/>
          <w:szCs w:val="24"/>
        </w:rPr>
        <w:t>-I in Annexure-II to G.O.Ms.No.224, Finance (TFR.I) Department, dated 12.09.2005 appended to this order on weekly basis, to Finance (DCM.I) Department containing the information regarding daily collection of tax, the date of remittance of tax proceeds to the Government account and reasons for any delay of credit to the Government account.  Further, details of the cheques above Rs.1.00 lakhs remitted by dealer as tax such as the date of presentation of the cheque by the dealer to the bank, date on which the proceeds of the said cheque are remitted to the Government account and reasons for any delay should be reported on a weekly ba</w:t>
      </w:r>
      <w:r w:rsidR="000D14DE">
        <w:rPr>
          <w:sz w:val="24"/>
          <w:szCs w:val="24"/>
        </w:rPr>
        <w:t xml:space="preserve">sis (as per </w:t>
      </w:r>
      <w:proofErr w:type="spellStart"/>
      <w:r w:rsidR="000D14DE">
        <w:rPr>
          <w:sz w:val="24"/>
          <w:szCs w:val="24"/>
        </w:rPr>
        <w:t>proforma</w:t>
      </w:r>
      <w:proofErr w:type="spellEnd"/>
      <w:r w:rsidR="000D14DE">
        <w:rPr>
          <w:sz w:val="24"/>
          <w:szCs w:val="24"/>
        </w:rPr>
        <w:t>-II to G.O.M</w:t>
      </w:r>
      <w:r w:rsidR="000A0711">
        <w:rPr>
          <w:sz w:val="24"/>
          <w:szCs w:val="24"/>
        </w:rPr>
        <w:t>s.No.224, Finance (TFR.I) Dept. dated 12.09.2005 appended</w:t>
      </w:r>
      <w:r w:rsidR="000D14DE">
        <w:rPr>
          <w:sz w:val="24"/>
          <w:szCs w:val="24"/>
        </w:rPr>
        <w:t xml:space="preserve"> to this order) to Finance (DCM.</w:t>
      </w:r>
      <w:r w:rsidR="000A0711">
        <w:rPr>
          <w:sz w:val="24"/>
          <w:szCs w:val="24"/>
        </w:rPr>
        <w:t>I) Department.</w:t>
      </w:r>
    </w:p>
    <w:p w:rsidR="0039081B" w:rsidRDefault="000A0711" w:rsidP="001B02E7">
      <w:pPr>
        <w:spacing w:line="240" w:lineRule="auto"/>
        <w:ind w:left="720"/>
        <w:jc w:val="both"/>
        <w:rPr>
          <w:sz w:val="24"/>
          <w:szCs w:val="24"/>
        </w:rPr>
      </w:pPr>
      <w:r>
        <w:rPr>
          <w:sz w:val="24"/>
          <w:szCs w:val="24"/>
        </w:rPr>
        <w:t>c)</w:t>
      </w:r>
      <w:r>
        <w:rPr>
          <w:sz w:val="24"/>
          <w:szCs w:val="24"/>
        </w:rPr>
        <w:tab/>
        <w:t>Since there are certain issues to be sorted out regarding refunds, the bank is now permitted/being entrusted with the responsibility of only collection of Commercial Taxes/VAT.</w:t>
      </w:r>
      <w:r w:rsidR="000D14DE">
        <w:rPr>
          <w:sz w:val="24"/>
          <w:szCs w:val="24"/>
        </w:rPr>
        <w:tab/>
      </w:r>
      <w:r w:rsidR="000D14DE">
        <w:rPr>
          <w:sz w:val="24"/>
          <w:szCs w:val="24"/>
        </w:rPr>
        <w:tab/>
      </w:r>
    </w:p>
    <w:p w:rsidR="003115FE" w:rsidRPr="00DC5B57" w:rsidRDefault="000A0711" w:rsidP="001B02E7">
      <w:pPr>
        <w:spacing w:line="240" w:lineRule="auto"/>
        <w:ind w:left="1440" w:hanging="720"/>
        <w:jc w:val="both"/>
        <w:rPr>
          <w:sz w:val="24"/>
          <w:szCs w:val="24"/>
        </w:rPr>
      </w:pPr>
      <w:r>
        <w:rPr>
          <w:sz w:val="24"/>
          <w:szCs w:val="24"/>
        </w:rPr>
        <w:t>d)</w:t>
      </w:r>
      <w:r>
        <w:rPr>
          <w:sz w:val="24"/>
          <w:szCs w:val="24"/>
        </w:rPr>
        <w:tab/>
        <w:t>The Banks shall submit the data in the electronic form by adopting the software already designated by the Government.</w:t>
      </w:r>
      <w:r w:rsidR="001F18BF">
        <w:rPr>
          <w:sz w:val="24"/>
          <w:szCs w:val="24"/>
        </w:rPr>
        <w:tab/>
      </w:r>
    </w:p>
    <w:p w:rsidR="008027A6" w:rsidRDefault="000A0711" w:rsidP="001B02E7">
      <w:pPr>
        <w:spacing w:line="240" w:lineRule="auto"/>
        <w:jc w:val="both"/>
      </w:pPr>
      <w:r>
        <w:t>4.</w:t>
      </w:r>
      <w:r>
        <w:tab/>
        <w:t>The Commissioner of Commercial taxes/Commissioner of Excise/Commissioner of Transport/</w:t>
      </w:r>
      <w:r w:rsidR="00972A99">
        <w:t xml:space="preserve">Director of Mines and Geology, Telangana State, Hyderabad are requested to monitor the transactions of the Banks listed in the Annexure-I and ensure that the amount collected is credited without any delay. </w:t>
      </w:r>
    </w:p>
    <w:p w:rsidR="00972A99" w:rsidRDefault="00972A99" w:rsidP="001B02E7">
      <w:pPr>
        <w:spacing w:line="240" w:lineRule="auto"/>
        <w:jc w:val="both"/>
      </w:pPr>
      <w:r>
        <w:t>5.</w:t>
      </w:r>
      <w:r>
        <w:tab/>
        <w:t xml:space="preserve">These orders are also available in Andhra Pradesh Government Website </w:t>
      </w:r>
      <w:hyperlink r:id="rId4" w:history="1">
        <w:r w:rsidRPr="00D850B2">
          <w:rPr>
            <w:rStyle w:val="Hyperlink"/>
          </w:rPr>
          <w:t>http://www.aponline.gov.in</w:t>
        </w:r>
      </w:hyperlink>
      <w:r>
        <w:t xml:space="preserve"> and </w:t>
      </w:r>
      <w:hyperlink r:id="rId5" w:history="1">
        <w:r w:rsidRPr="00D850B2">
          <w:rPr>
            <w:rStyle w:val="Hyperlink"/>
          </w:rPr>
          <w:t>http://www.apfinance.gov.in</w:t>
        </w:r>
      </w:hyperlink>
      <w:r>
        <w:t>.</w:t>
      </w:r>
    </w:p>
    <w:p w:rsidR="00972A99" w:rsidRDefault="00972A99" w:rsidP="001B02E7">
      <w:pPr>
        <w:spacing w:line="240" w:lineRule="auto"/>
        <w:jc w:val="center"/>
      </w:pPr>
      <w:r>
        <w:t>(BY ORDER AND IN THE NAME OF THE GOVERNOR OF ANDHRA PRADESH)</w:t>
      </w:r>
    </w:p>
    <w:p w:rsidR="00972A99" w:rsidRPr="001B02E7" w:rsidRDefault="001B02E7" w:rsidP="001B02E7">
      <w:pPr>
        <w:pStyle w:val="NoSpacing"/>
        <w:ind w:left="5040"/>
        <w:rPr>
          <w:b/>
          <w:sz w:val="24"/>
          <w:szCs w:val="24"/>
        </w:rPr>
      </w:pPr>
      <w:r>
        <w:rPr>
          <w:b/>
          <w:sz w:val="24"/>
          <w:szCs w:val="24"/>
        </w:rPr>
        <w:t xml:space="preserve">        </w:t>
      </w:r>
      <w:r w:rsidR="000A504B">
        <w:rPr>
          <w:b/>
          <w:sz w:val="24"/>
          <w:szCs w:val="24"/>
        </w:rPr>
        <w:t xml:space="preserve"> </w:t>
      </w:r>
      <w:r>
        <w:rPr>
          <w:b/>
          <w:sz w:val="24"/>
          <w:szCs w:val="24"/>
        </w:rPr>
        <w:t xml:space="preserve"> </w:t>
      </w:r>
      <w:r w:rsidRPr="001B02E7">
        <w:rPr>
          <w:b/>
          <w:sz w:val="24"/>
          <w:szCs w:val="24"/>
        </w:rPr>
        <w:t>L.PREMACHANDRA REDDY,</w:t>
      </w:r>
    </w:p>
    <w:p w:rsidR="001B02E7" w:rsidRPr="001B02E7" w:rsidRDefault="001B02E7" w:rsidP="001B02E7">
      <w:pPr>
        <w:pStyle w:val="NoSpacing"/>
        <w:ind w:left="5040"/>
        <w:rPr>
          <w:b/>
          <w:sz w:val="24"/>
          <w:szCs w:val="24"/>
        </w:rPr>
      </w:pPr>
      <w:r w:rsidRPr="001B02E7">
        <w:rPr>
          <w:b/>
          <w:sz w:val="24"/>
          <w:szCs w:val="24"/>
        </w:rPr>
        <w:t>SECRETARY TO GOVERNMENT (B&amp;IF)</w:t>
      </w:r>
    </w:p>
    <w:p w:rsidR="00972A99" w:rsidRPr="00972A99" w:rsidRDefault="00972A99" w:rsidP="00972A99">
      <w:pPr>
        <w:pStyle w:val="NoSpacing"/>
        <w:rPr>
          <w:sz w:val="24"/>
          <w:szCs w:val="24"/>
        </w:rPr>
      </w:pPr>
      <w:r w:rsidRPr="00972A99">
        <w:rPr>
          <w:sz w:val="24"/>
          <w:szCs w:val="24"/>
        </w:rPr>
        <w:t>To</w:t>
      </w:r>
    </w:p>
    <w:p w:rsidR="00972A99" w:rsidRPr="00972A99" w:rsidRDefault="00972A99" w:rsidP="00972A99">
      <w:pPr>
        <w:pStyle w:val="NoSpacing"/>
        <w:rPr>
          <w:sz w:val="24"/>
          <w:szCs w:val="24"/>
        </w:rPr>
      </w:pPr>
      <w:r w:rsidRPr="00972A99">
        <w:rPr>
          <w:sz w:val="24"/>
          <w:szCs w:val="24"/>
        </w:rPr>
        <w:t>The Revenue (CT.II/Excise) Department.</w:t>
      </w:r>
    </w:p>
    <w:p w:rsidR="00972A99" w:rsidRDefault="00972A99" w:rsidP="00972A99">
      <w:pPr>
        <w:pStyle w:val="NoSpacing"/>
        <w:rPr>
          <w:sz w:val="24"/>
          <w:szCs w:val="24"/>
        </w:rPr>
      </w:pPr>
      <w:r w:rsidRPr="00972A99">
        <w:rPr>
          <w:sz w:val="24"/>
          <w:szCs w:val="24"/>
        </w:rPr>
        <w:t>The Transport and Roads and Building Department</w:t>
      </w:r>
      <w:r>
        <w:rPr>
          <w:sz w:val="24"/>
          <w:szCs w:val="24"/>
        </w:rPr>
        <w:t>, A.P.</w:t>
      </w:r>
      <w:r w:rsidR="002B6853">
        <w:rPr>
          <w:sz w:val="24"/>
          <w:szCs w:val="24"/>
        </w:rPr>
        <w:t xml:space="preserve"> </w:t>
      </w:r>
      <w:r>
        <w:rPr>
          <w:sz w:val="24"/>
          <w:szCs w:val="24"/>
        </w:rPr>
        <w:t>Secretariat</w:t>
      </w:r>
    </w:p>
    <w:p w:rsidR="00972A99" w:rsidRDefault="00972A99" w:rsidP="00972A99">
      <w:pPr>
        <w:pStyle w:val="NoSpacing"/>
        <w:rPr>
          <w:sz w:val="24"/>
          <w:szCs w:val="24"/>
        </w:rPr>
      </w:pPr>
      <w:r>
        <w:rPr>
          <w:sz w:val="24"/>
          <w:szCs w:val="24"/>
        </w:rPr>
        <w:t>The Industries and Commerce Department, A.P.</w:t>
      </w:r>
      <w:r w:rsidR="002B6853">
        <w:rPr>
          <w:sz w:val="24"/>
          <w:szCs w:val="24"/>
        </w:rPr>
        <w:t xml:space="preserve"> </w:t>
      </w:r>
      <w:r>
        <w:rPr>
          <w:sz w:val="24"/>
          <w:szCs w:val="24"/>
        </w:rPr>
        <w:t>Secretariat.</w:t>
      </w:r>
    </w:p>
    <w:p w:rsidR="00972A99" w:rsidRDefault="00972A99" w:rsidP="00972A99">
      <w:pPr>
        <w:pStyle w:val="NoSpacing"/>
        <w:rPr>
          <w:sz w:val="24"/>
          <w:szCs w:val="24"/>
        </w:rPr>
      </w:pPr>
      <w:r>
        <w:rPr>
          <w:sz w:val="24"/>
          <w:szCs w:val="24"/>
        </w:rPr>
        <w:t>The State Bank of India, Hyderabad.</w:t>
      </w:r>
    </w:p>
    <w:p w:rsidR="00972A99" w:rsidRDefault="00972A99" w:rsidP="00972A99">
      <w:pPr>
        <w:pStyle w:val="NoSpacing"/>
        <w:rPr>
          <w:sz w:val="24"/>
          <w:szCs w:val="24"/>
        </w:rPr>
      </w:pPr>
      <w:r>
        <w:rPr>
          <w:sz w:val="24"/>
          <w:szCs w:val="24"/>
        </w:rPr>
        <w:t>The State Bank of Hyderabad.</w:t>
      </w:r>
    </w:p>
    <w:p w:rsidR="00F70CA0" w:rsidRDefault="00F70CA0" w:rsidP="00972A99">
      <w:pPr>
        <w:pStyle w:val="NoSpacing"/>
        <w:rPr>
          <w:sz w:val="24"/>
          <w:szCs w:val="24"/>
        </w:rPr>
      </w:pPr>
      <w:r>
        <w:rPr>
          <w:sz w:val="24"/>
          <w:szCs w:val="24"/>
        </w:rPr>
        <w:t>The State Bank of Mysore, Hyderabad.</w:t>
      </w:r>
    </w:p>
    <w:p w:rsidR="00972A99" w:rsidRDefault="00972A99" w:rsidP="00972A99">
      <w:pPr>
        <w:pStyle w:val="NoSpacing"/>
        <w:rPr>
          <w:sz w:val="24"/>
          <w:szCs w:val="24"/>
        </w:rPr>
      </w:pPr>
      <w:r>
        <w:rPr>
          <w:sz w:val="24"/>
          <w:szCs w:val="24"/>
        </w:rPr>
        <w:t>The Andhra Bank, Hyderabad.</w:t>
      </w:r>
    </w:p>
    <w:p w:rsidR="001B02E7" w:rsidRDefault="001B02E7" w:rsidP="00972A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Cont..</w:t>
      </w:r>
      <w:proofErr w:type="gramEnd"/>
      <w:r>
        <w:rPr>
          <w:sz w:val="24"/>
          <w:szCs w:val="24"/>
        </w:rPr>
        <w:t>3.</w:t>
      </w:r>
    </w:p>
    <w:p w:rsidR="001B02E7" w:rsidRDefault="001B02E7" w:rsidP="00972A99">
      <w:pPr>
        <w:pStyle w:val="No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3  :</w:t>
      </w:r>
      <w:proofErr w:type="gramEnd"/>
      <w:r>
        <w:rPr>
          <w:sz w:val="24"/>
          <w:szCs w:val="24"/>
        </w:rPr>
        <w:t>:</w:t>
      </w:r>
    </w:p>
    <w:p w:rsidR="00972A99" w:rsidRDefault="00972A99" w:rsidP="00972A99">
      <w:pPr>
        <w:pStyle w:val="NoSpacing"/>
        <w:rPr>
          <w:sz w:val="24"/>
          <w:szCs w:val="24"/>
        </w:rPr>
      </w:pPr>
      <w:r>
        <w:rPr>
          <w:sz w:val="24"/>
          <w:szCs w:val="24"/>
        </w:rPr>
        <w:t>The Bank of Baroda, Hyderabad.</w:t>
      </w:r>
    </w:p>
    <w:p w:rsidR="00972A99" w:rsidRDefault="00972A99" w:rsidP="00972A99">
      <w:pPr>
        <w:pStyle w:val="NoSpacing"/>
        <w:rPr>
          <w:sz w:val="24"/>
          <w:szCs w:val="24"/>
        </w:rPr>
      </w:pPr>
      <w:r>
        <w:rPr>
          <w:sz w:val="24"/>
          <w:szCs w:val="24"/>
        </w:rPr>
        <w:t xml:space="preserve">The </w:t>
      </w:r>
      <w:proofErr w:type="spellStart"/>
      <w:r>
        <w:rPr>
          <w:sz w:val="24"/>
          <w:szCs w:val="24"/>
        </w:rPr>
        <w:t>Canara</w:t>
      </w:r>
      <w:proofErr w:type="spellEnd"/>
      <w:r>
        <w:rPr>
          <w:sz w:val="24"/>
          <w:szCs w:val="24"/>
        </w:rPr>
        <w:t xml:space="preserve"> Bank, Hyderabad.</w:t>
      </w:r>
    </w:p>
    <w:p w:rsidR="00972A99" w:rsidRDefault="00972A99" w:rsidP="00972A99">
      <w:pPr>
        <w:pStyle w:val="NoSpacing"/>
        <w:rPr>
          <w:sz w:val="24"/>
          <w:szCs w:val="24"/>
        </w:rPr>
      </w:pPr>
      <w:r>
        <w:rPr>
          <w:sz w:val="24"/>
          <w:szCs w:val="24"/>
        </w:rPr>
        <w:t>The Bank of India, Hyderabad.</w:t>
      </w:r>
    </w:p>
    <w:p w:rsidR="00972A99" w:rsidRDefault="00972A99" w:rsidP="00972A99">
      <w:pPr>
        <w:pStyle w:val="NoSpacing"/>
        <w:rPr>
          <w:sz w:val="24"/>
          <w:szCs w:val="24"/>
        </w:rPr>
      </w:pPr>
      <w:r>
        <w:rPr>
          <w:sz w:val="24"/>
          <w:szCs w:val="24"/>
        </w:rPr>
        <w:t>The Dena Bank, Hyderabad.</w:t>
      </w:r>
    </w:p>
    <w:p w:rsidR="00972A99" w:rsidRDefault="00972A99" w:rsidP="00972A99">
      <w:pPr>
        <w:pStyle w:val="NoSpacing"/>
        <w:rPr>
          <w:sz w:val="24"/>
          <w:szCs w:val="24"/>
        </w:rPr>
      </w:pPr>
      <w:r>
        <w:rPr>
          <w:sz w:val="24"/>
          <w:szCs w:val="24"/>
        </w:rPr>
        <w:t xml:space="preserve">The </w:t>
      </w:r>
      <w:proofErr w:type="spellStart"/>
      <w:proofErr w:type="gramStart"/>
      <w:r>
        <w:rPr>
          <w:sz w:val="24"/>
          <w:szCs w:val="24"/>
        </w:rPr>
        <w:t>indian</w:t>
      </w:r>
      <w:proofErr w:type="spellEnd"/>
      <w:proofErr w:type="gramEnd"/>
      <w:r>
        <w:rPr>
          <w:sz w:val="24"/>
          <w:szCs w:val="24"/>
        </w:rPr>
        <w:t xml:space="preserve"> Bank, Hyderabad.</w:t>
      </w:r>
    </w:p>
    <w:p w:rsidR="00972A99" w:rsidRDefault="00972A99" w:rsidP="00972A99">
      <w:pPr>
        <w:pStyle w:val="NoSpacing"/>
        <w:rPr>
          <w:sz w:val="24"/>
          <w:szCs w:val="24"/>
        </w:rPr>
      </w:pPr>
      <w:r>
        <w:rPr>
          <w:sz w:val="24"/>
          <w:szCs w:val="24"/>
        </w:rPr>
        <w:t>The Punjab National Bank, Hyderabad.</w:t>
      </w:r>
    </w:p>
    <w:p w:rsidR="00F70CA0" w:rsidRDefault="00F70CA0" w:rsidP="00972A99">
      <w:pPr>
        <w:pStyle w:val="NoSpacing"/>
        <w:rPr>
          <w:sz w:val="24"/>
          <w:szCs w:val="24"/>
        </w:rPr>
      </w:pPr>
      <w:r>
        <w:rPr>
          <w:sz w:val="24"/>
          <w:szCs w:val="24"/>
        </w:rPr>
        <w:t>The Syndicate Bank of India, Hyderabad.</w:t>
      </w:r>
    </w:p>
    <w:p w:rsidR="00F70CA0" w:rsidRDefault="00F70CA0" w:rsidP="00972A99">
      <w:pPr>
        <w:pStyle w:val="NoSpacing"/>
        <w:rPr>
          <w:sz w:val="24"/>
          <w:szCs w:val="24"/>
        </w:rPr>
      </w:pPr>
      <w:r>
        <w:rPr>
          <w:sz w:val="24"/>
          <w:szCs w:val="24"/>
        </w:rPr>
        <w:t xml:space="preserve">The </w:t>
      </w:r>
      <w:proofErr w:type="spellStart"/>
      <w:r>
        <w:rPr>
          <w:sz w:val="24"/>
          <w:szCs w:val="24"/>
        </w:rPr>
        <w:t>Vijaya</w:t>
      </w:r>
      <w:proofErr w:type="spellEnd"/>
      <w:r>
        <w:rPr>
          <w:sz w:val="24"/>
          <w:szCs w:val="24"/>
        </w:rPr>
        <w:t xml:space="preserve"> Bank, Hyderabad.</w:t>
      </w:r>
    </w:p>
    <w:p w:rsidR="00F70CA0" w:rsidRDefault="00F70CA0" w:rsidP="00972A99">
      <w:pPr>
        <w:pStyle w:val="NoSpacing"/>
        <w:rPr>
          <w:sz w:val="24"/>
          <w:szCs w:val="24"/>
        </w:rPr>
      </w:pPr>
      <w:r>
        <w:rPr>
          <w:sz w:val="24"/>
          <w:szCs w:val="24"/>
        </w:rPr>
        <w:t>The Union Bank of India, Hyderabad.</w:t>
      </w:r>
    </w:p>
    <w:p w:rsidR="00F70CA0" w:rsidRDefault="00F70CA0" w:rsidP="00972A99">
      <w:pPr>
        <w:pStyle w:val="NoSpacing"/>
        <w:rPr>
          <w:sz w:val="24"/>
          <w:szCs w:val="24"/>
        </w:rPr>
      </w:pPr>
      <w:r>
        <w:rPr>
          <w:sz w:val="24"/>
          <w:szCs w:val="24"/>
        </w:rPr>
        <w:t>The IDBI Bank, Hyderabad.</w:t>
      </w:r>
    </w:p>
    <w:p w:rsidR="00F70CA0" w:rsidRDefault="00F70CA0" w:rsidP="00972A99">
      <w:pPr>
        <w:pStyle w:val="NoSpacing"/>
        <w:rPr>
          <w:sz w:val="24"/>
          <w:szCs w:val="24"/>
        </w:rPr>
      </w:pPr>
      <w:r>
        <w:rPr>
          <w:sz w:val="24"/>
          <w:szCs w:val="24"/>
        </w:rPr>
        <w:t>The Indian Overseas Bank, Hyderabad.</w:t>
      </w:r>
    </w:p>
    <w:p w:rsidR="00F70CA0" w:rsidRDefault="00F70CA0" w:rsidP="00972A99">
      <w:pPr>
        <w:pStyle w:val="NoSpacing"/>
        <w:rPr>
          <w:sz w:val="24"/>
          <w:szCs w:val="24"/>
        </w:rPr>
      </w:pPr>
      <w:r>
        <w:rPr>
          <w:sz w:val="24"/>
          <w:szCs w:val="24"/>
        </w:rPr>
        <w:t>The Axis Bank Limited, Hyderabad.</w:t>
      </w:r>
    </w:p>
    <w:p w:rsidR="00F70CA0" w:rsidRDefault="00F70CA0" w:rsidP="00972A99">
      <w:pPr>
        <w:pStyle w:val="NoSpacing"/>
        <w:rPr>
          <w:sz w:val="24"/>
          <w:szCs w:val="24"/>
        </w:rPr>
      </w:pPr>
      <w:r>
        <w:rPr>
          <w:sz w:val="24"/>
          <w:szCs w:val="24"/>
        </w:rPr>
        <w:t>The HDFC Bank Limited, Hyderabad.</w:t>
      </w:r>
    </w:p>
    <w:p w:rsidR="00F70CA0" w:rsidRDefault="00F70CA0" w:rsidP="00972A99">
      <w:pPr>
        <w:pStyle w:val="NoSpacing"/>
        <w:rPr>
          <w:sz w:val="24"/>
          <w:szCs w:val="24"/>
        </w:rPr>
      </w:pPr>
      <w:r>
        <w:rPr>
          <w:sz w:val="24"/>
          <w:szCs w:val="24"/>
        </w:rPr>
        <w:t>The ICICI Bank of India, Hyderabad.</w:t>
      </w:r>
    </w:p>
    <w:p w:rsidR="00F70CA0" w:rsidRDefault="00F70CA0" w:rsidP="00972A99">
      <w:pPr>
        <w:pStyle w:val="NoSpacing"/>
        <w:rPr>
          <w:sz w:val="24"/>
          <w:szCs w:val="24"/>
        </w:rPr>
      </w:pPr>
      <w:r>
        <w:rPr>
          <w:sz w:val="24"/>
          <w:szCs w:val="24"/>
        </w:rPr>
        <w:t xml:space="preserve">The </w:t>
      </w:r>
      <w:proofErr w:type="spellStart"/>
      <w:r>
        <w:rPr>
          <w:sz w:val="24"/>
          <w:szCs w:val="24"/>
        </w:rPr>
        <w:t>Kotak</w:t>
      </w:r>
      <w:proofErr w:type="spellEnd"/>
      <w:r>
        <w:rPr>
          <w:sz w:val="24"/>
          <w:szCs w:val="24"/>
        </w:rPr>
        <w:t xml:space="preserve"> </w:t>
      </w:r>
      <w:proofErr w:type="spellStart"/>
      <w:r>
        <w:rPr>
          <w:sz w:val="24"/>
          <w:szCs w:val="24"/>
        </w:rPr>
        <w:t>Mahendra</w:t>
      </w:r>
      <w:proofErr w:type="spellEnd"/>
      <w:r>
        <w:rPr>
          <w:sz w:val="24"/>
          <w:szCs w:val="24"/>
        </w:rPr>
        <w:t xml:space="preserve"> Bank Limited, Hyderabad.</w:t>
      </w:r>
    </w:p>
    <w:p w:rsidR="00F70CA0" w:rsidRDefault="00F70CA0" w:rsidP="00972A99">
      <w:pPr>
        <w:pStyle w:val="NoSpacing"/>
        <w:rPr>
          <w:sz w:val="24"/>
          <w:szCs w:val="24"/>
        </w:rPr>
      </w:pPr>
      <w:r>
        <w:rPr>
          <w:sz w:val="24"/>
          <w:szCs w:val="24"/>
        </w:rPr>
        <w:t>The Chief General Manager-</w:t>
      </w:r>
      <w:proofErr w:type="spellStart"/>
      <w:r>
        <w:rPr>
          <w:sz w:val="24"/>
          <w:szCs w:val="24"/>
        </w:rPr>
        <w:t>incharge</w:t>
      </w:r>
      <w:proofErr w:type="spellEnd"/>
      <w:r>
        <w:rPr>
          <w:sz w:val="24"/>
          <w:szCs w:val="24"/>
        </w:rPr>
        <w:t xml:space="preserve">, </w:t>
      </w:r>
      <w:proofErr w:type="gramStart"/>
      <w:r>
        <w:rPr>
          <w:sz w:val="24"/>
          <w:szCs w:val="24"/>
        </w:rPr>
        <w:t>RBI.,</w:t>
      </w:r>
      <w:proofErr w:type="gramEnd"/>
      <w:r>
        <w:rPr>
          <w:sz w:val="24"/>
          <w:szCs w:val="24"/>
        </w:rPr>
        <w:t xml:space="preserve"> Dept. of Govt. and Bank accounts, Mumbai.</w:t>
      </w:r>
    </w:p>
    <w:p w:rsidR="00F70CA0" w:rsidRDefault="00F70CA0" w:rsidP="00972A99">
      <w:pPr>
        <w:pStyle w:val="NoSpacing"/>
        <w:rPr>
          <w:sz w:val="24"/>
          <w:szCs w:val="24"/>
        </w:rPr>
      </w:pPr>
      <w:r>
        <w:rPr>
          <w:sz w:val="24"/>
          <w:szCs w:val="24"/>
        </w:rPr>
        <w:t xml:space="preserve">The General Manager, Reserve Bank of India, Public Accounts Dept., </w:t>
      </w:r>
      <w:proofErr w:type="spellStart"/>
      <w:r>
        <w:rPr>
          <w:sz w:val="24"/>
          <w:szCs w:val="24"/>
        </w:rPr>
        <w:t>Saifabad</w:t>
      </w:r>
      <w:proofErr w:type="spellEnd"/>
      <w:r>
        <w:rPr>
          <w:sz w:val="24"/>
          <w:szCs w:val="24"/>
        </w:rPr>
        <w:t>, Hyderabad.</w:t>
      </w:r>
    </w:p>
    <w:p w:rsidR="00F70CA0" w:rsidRDefault="00F70CA0" w:rsidP="00972A99">
      <w:pPr>
        <w:pStyle w:val="NoSpacing"/>
        <w:rPr>
          <w:sz w:val="24"/>
          <w:szCs w:val="24"/>
        </w:rPr>
      </w:pPr>
      <w:r>
        <w:rPr>
          <w:sz w:val="24"/>
          <w:szCs w:val="24"/>
        </w:rPr>
        <w:t xml:space="preserve">The Commissioner of Commercial Taxes,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The Commissioner of Excise,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The Commissioner of Transport,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The Director, Mines and Geology,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The Director of Treasuries and Accounts,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Copy to the Principal Accountant General (A&amp;E)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 xml:space="preserve">Copy to the Principal Accountant General (Audit-I)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Copy to the Principal Accountant General (</w:t>
      </w:r>
      <w:proofErr w:type="spellStart"/>
      <w:r>
        <w:rPr>
          <w:sz w:val="24"/>
          <w:szCs w:val="24"/>
        </w:rPr>
        <w:t>Aduit.II</w:t>
      </w:r>
      <w:proofErr w:type="spellEnd"/>
      <w:r>
        <w:rPr>
          <w:sz w:val="24"/>
          <w:szCs w:val="24"/>
        </w:rPr>
        <w:t xml:space="preserve">) </w:t>
      </w:r>
      <w:proofErr w:type="spellStart"/>
      <w:r>
        <w:rPr>
          <w:sz w:val="24"/>
          <w:szCs w:val="24"/>
        </w:rPr>
        <w:t>A.P.Hyderabad</w:t>
      </w:r>
      <w:proofErr w:type="spellEnd"/>
      <w:r>
        <w:rPr>
          <w:sz w:val="24"/>
          <w:szCs w:val="24"/>
        </w:rPr>
        <w:t>.</w:t>
      </w:r>
    </w:p>
    <w:p w:rsidR="00F70CA0" w:rsidRDefault="00F70CA0" w:rsidP="00972A99">
      <w:pPr>
        <w:pStyle w:val="NoSpacing"/>
        <w:rPr>
          <w:sz w:val="24"/>
          <w:szCs w:val="24"/>
        </w:rPr>
      </w:pPr>
      <w:r>
        <w:rPr>
          <w:sz w:val="24"/>
          <w:szCs w:val="24"/>
        </w:rPr>
        <w:t>Copy to Finance (Expr. Revenue) Dept.</w:t>
      </w:r>
    </w:p>
    <w:p w:rsidR="00F70CA0" w:rsidRDefault="00F70CA0" w:rsidP="00972A99">
      <w:pPr>
        <w:pStyle w:val="NoSpacing"/>
        <w:rPr>
          <w:sz w:val="24"/>
          <w:szCs w:val="24"/>
        </w:rPr>
      </w:pPr>
      <w:r>
        <w:rPr>
          <w:sz w:val="24"/>
          <w:szCs w:val="24"/>
        </w:rPr>
        <w:t>Copy to S.F</w:t>
      </w:r>
      <w:proofErr w:type="gramStart"/>
      <w:r>
        <w:rPr>
          <w:sz w:val="24"/>
          <w:szCs w:val="24"/>
        </w:rPr>
        <w:t>./</w:t>
      </w:r>
      <w:proofErr w:type="spellStart"/>
      <w:proofErr w:type="gramEnd"/>
      <w:r>
        <w:rPr>
          <w:sz w:val="24"/>
          <w:szCs w:val="24"/>
        </w:rPr>
        <w:t>S.cs</w:t>
      </w:r>
      <w:proofErr w:type="spellEnd"/>
      <w:r>
        <w:rPr>
          <w:sz w:val="24"/>
          <w:szCs w:val="24"/>
        </w:rPr>
        <w:t>.</w:t>
      </w: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1B02E7" w:rsidRDefault="001B02E7" w:rsidP="00972A99">
      <w:pPr>
        <w:pStyle w:val="NoSpacing"/>
        <w:rPr>
          <w:sz w:val="24"/>
          <w:szCs w:val="24"/>
        </w:rPr>
      </w:pPr>
    </w:p>
    <w:p w:rsidR="00F70CA0" w:rsidRDefault="00F70CA0" w:rsidP="00972A99">
      <w:pPr>
        <w:pStyle w:val="NoSpacing"/>
        <w:rPr>
          <w:sz w:val="24"/>
          <w:szCs w:val="24"/>
        </w:rPr>
      </w:pPr>
    </w:p>
    <w:p w:rsidR="00270A69" w:rsidRDefault="00270A69" w:rsidP="00270A69">
      <w:pPr>
        <w:jc w:val="center"/>
        <w:rPr>
          <w:rFonts w:ascii="Berlin Sans FB" w:hAnsi="Berlin Sans FB"/>
          <w:b/>
          <w:szCs w:val="28"/>
          <w:u w:val="single"/>
        </w:rPr>
      </w:pPr>
    </w:p>
    <w:p w:rsidR="00270A69" w:rsidRPr="008E5336" w:rsidRDefault="00270A69" w:rsidP="00270A69">
      <w:pPr>
        <w:jc w:val="center"/>
        <w:rPr>
          <w:rFonts w:ascii="Berlin Sans FB" w:hAnsi="Berlin Sans FB"/>
          <w:b/>
          <w:szCs w:val="28"/>
          <w:u w:val="single"/>
        </w:rPr>
      </w:pPr>
      <w:r w:rsidRPr="008E5336">
        <w:rPr>
          <w:rFonts w:ascii="Berlin Sans FB" w:hAnsi="Berlin Sans FB"/>
          <w:b/>
          <w:szCs w:val="28"/>
          <w:u w:val="single"/>
        </w:rPr>
        <w:lastRenderedPageBreak/>
        <w:t>ANNEXURE</w:t>
      </w:r>
      <w:r>
        <w:rPr>
          <w:rFonts w:ascii="Berlin Sans FB" w:hAnsi="Berlin Sans FB"/>
          <w:b/>
          <w:szCs w:val="28"/>
          <w:u w:val="single"/>
        </w:rPr>
        <w:t>-II</w:t>
      </w:r>
    </w:p>
    <w:p w:rsidR="00270A69" w:rsidRPr="008E5336" w:rsidRDefault="00270A69" w:rsidP="00270A69">
      <w:pPr>
        <w:jc w:val="center"/>
        <w:rPr>
          <w:rFonts w:ascii="Berlin Sans FB" w:hAnsi="Berlin Sans FB"/>
          <w:szCs w:val="28"/>
        </w:rPr>
      </w:pPr>
      <w:r w:rsidRPr="008E5336">
        <w:rPr>
          <w:rFonts w:ascii="Berlin Sans FB" w:hAnsi="Berlin Sans FB"/>
          <w:szCs w:val="28"/>
        </w:rPr>
        <w:t xml:space="preserve">(Annexure to </w:t>
      </w:r>
      <w:proofErr w:type="spellStart"/>
      <w:r w:rsidRPr="008E5336">
        <w:rPr>
          <w:rFonts w:ascii="Berlin Sans FB" w:hAnsi="Berlin Sans FB"/>
          <w:szCs w:val="28"/>
        </w:rPr>
        <w:t>G.O.Ms.No</w:t>
      </w:r>
      <w:proofErr w:type="spellEnd"/>
      <w:r w:rsidRPr="008E5336">
        <w:rPr>
          <w:rFonts w:ascii="Berlin Sans FB" w:hAnsi="Berlin Sans FB"/>
          <w:szCs w:val="28"/>
        </w:rPr>
        <w:t>.</w:t>
      </w:r>
      <w:r>
        <w:rPr>
          <w:rFonts w:ascii="Berlin Sans FB" w:hAnsi="Berlin Sans FB"/>
          <w:szCs w:val="28"/>
        </w:rPr>
        <w:t xml:space="preserve">        </w:t>
      </w:r>
      <w:r w:rsidRPr="008E5336">
        <w:rPr>
          <w:rFonts w:ascii="Berlin Sans FB" w:hAnsi="Berlin Sans FB"/>
          <w:szCs w:val="28"/>
        </w:rPr>
        <w:t xml:space="preserve">, Finance (TFR) Department, </w:t>
      </w:r>
      <w:proofErr w:type="spellStart"/>
      <w:proofErr w:type="gramStart"/>
      <w:r w:rsidRPr="008E5336">
        <w:rPr>
          <w:rFonts w:ascii="Berlin Sans FB" w:hAnsi="Berlin Sans FB"/>
          <w:szCs w:val="28"/>
        </w:rPr>
        <w:t>dt</w:t>
      </w:r>
      <w:proofErr w:type="spellEnd"/>
      <w:proofErr w:type="gramEnd"/>
      <w:r w:rsidRPr="008E5336">
        <w:rPr>
          <w:rFonts w:ascii="Berlin Sans FB" w:hAnsi="Berlin Sans FB"/>
          <w:szCs w:val="28"/>
        </w:rPr>
        <w:t xml:space="preserve">: </w:t>
      </w:r>
      <w:r>
        <w:rPr>
          <w:rFonts w:ascii="Berlin Sans FB" w:hAnsi="Berlin Sans FB"/>
          <w:szCs w:val="28"/>
        </w:rPr>
        <w:t>31</w:t>
      </w:r>
      <w:r w:rsidRPr="008E5336">
        <w:rPr>
          <w:rFonts w:ascii="Berlin Sans FB" w:hAnsi="Berlin Sans FB"/>
          <w:szCs w:val="28"/>
        </w:rPr>
        <w:t>-</w:t>
      </w:r>
      <w:r>
        <w:rPr>
          <w:rFonts w:ascii="Berlin Sans FB" w:hAnsi="Berlin Sans FB"/>
          <w:szCs w:val="28"/>
        </w:rPr>
        <w:t>05-2014</w:t>
      </w:r>
      <w:r w:rsidRPr="008E5336">
        <w:rPr>
          <w:rFonts w:ascii="Berlin Sans FB" w:hAnsi="Berlin Sans FB"/>
          <w:szCs w:val="28"/>
        </w:rPr>
        <w:t>)</w:t>
      </w:r>
    </w:p>
    <w:tbl>
      <w:tblPr>
        <w:tblStyle w:val="TableGrid"/>
        <w:tblW w:w="0" w:type="auto"/>
        <w:tblLook w:val="04A0" w:firstRow="1" w:lastRow="0" w:firstColumn="1" w:lastColumn="0" w:noHBand="0" w:noVBand="1"/>
      </w:tblPr>
      <w:tblGrid>
        <w:gridCol w:w="733"/>
        <w:gridCol w:w="3657"/>
        <w:gridCol w:w="4626"/>
      </w:tblGrid>
      <w:tr w:rsidR="00270A69" w:rsidTr="00E23DC2">
        <w:tc>
          <w:tcPr>
            <w:tcW w:w="733" w:type="dxa"/>
          </w:tcPr>
          <w:p w:rsidR="00270A69" w:rsidRPr="00E23DC2" w:rsidRDefault="00270A69" w:rsidP="00270A69">
            <w:pPr>
              <w:jc w:val="center"/>
              <w:rPr>
                <w:rFonts w:ascii="Berlin Sans FB" w:hAnsi="Berlin Sans FB"/>
                <w:szCs w:val="28"/>
              </w:rPr>
            </w:pPr>
            <w:proofErr w:type="spellStart"/>
            <w:r w:rsidRPr="00E23DC2">
              <w:rPr>
                <w:rFonts w:ascii="Berlin Sans FB" w:hAnsi="Berlin Sans FB"/>
                <w:szCs w:val="28"/>
              </w:rPr>
              <w:t>Sl.No</w:t>
            </w:r>
            <w:proofErr w:type="spellEnd"/>
            <w:r w:rsidRPr="00E23DC2">
              <w:rPr>
                <w:rFonts w:ascii="Berlin Sans FB" w:hAnsi="Berlin Sans FB"/>
                <w:szCs w:val="28"/>
              </w:rPr>
              <w:t>.</w:t>
            </w:r>
          </w:p>
        </w:tc>
        <w:tc>
          <w:tcPr>
            <w:tcW w:w="3657" w:type="dxa"/>
          </w:tcPr>
          <w:p w:rsidR="00270A69" w:rsidRPr="00E23DC2" w:rsidRDefault="00270A69" w:rsidP="00270A69">
            <w:pPr>
              <w:jc w:val="center"/>
              <w:rPr>
                <w:rFonts w:ascii="Berlin Sans FB" w:hAnsi="Berlin Sans FB"/>
                <w:szCs w:val="28"/>
              </w:rPr>
            </w:pPr>
            <w:r w:rsidRPr="00E23DC2">
              <w:rPr>
                <w:rFonts w:ascii="Berlin Sans FB" w:hAnsi="Berlin Sans FB"/>
                <w:szCs w:val="28"/>
              </w:rPr>
              <w:t xml:space="preserve">Name of the </w:t>
            </w:r>
            <w:r w:rsidR="00E23DC2" w:rsidRPr="00E23DC2">
              <w:rPr>
                <w:rFonts w:ascii="Berlin Sans FB" w:hAnsi="Berlin Sans FB"/>
                <w:szCs w:val="28"/>
              </w:rPr>
              <w:t>Bank</w:t>
            </w:r>
          </w:p>
        </w:tc>
        <w:tc>
          <w:tcPr>
            <w:tcW w:w="4626" w:type="dxa"/>
          </w:tcPr>
          <w:p w:rsidR="00270A69" w:rsidRPr="00E23DC2" w:rsidRDefault="00E23DC2" w:rsidP="00270A69">
            <w:pPr>
              <w:jc w:val="center"/>
              <w:rPr>
                <w:rFonts w:ascii="Berlin Sans FB" w:hAnsi="Berlin Sans FB"/>
                <w:szCs w:val="28"/>
              </w:rPr>
            </w:pPr>
            <w:r w:rsidRPr="00E23DC2">
              <w:rPr>
                <w:rFonts w:ascii="Berlin Sans FB" w:hAnsi="Berlin Sans FB"/>
                <w:szCs w:val="28"/>
              </w:rPr>
              <w:t>Taxes permitted to be collected</w:t>
            </w:r>
          </w:p>
        </w:tc>
      </w:tr>
      <w:tr w:rsidR="007300B0" w:rsidTr="00965D29">
        <w:tc>
          <w:tcPr>
            <w:tcW w:w="9016" w:type="dxa"/>
            <w:gridSpan w:val="3"/>
          </w:tcPr>
          <w:p w:rsidR="007300B0" w:rsidRPr="007300B0" w:rsidRDefault="007300B0" w:rsidP="00270A69">
            <w:pPr>
              <w:jc w:val="center"/>
              <w:rPr>
                <w:rFonts w:ascii="Berlin Sans FB" w:hAnsi="Berlin Sans FB"/>
                <w:b/>
                <w:szCs w:val="28"/>
              </w:rPr>
            </w:pPr>
            <w:r w:rsidRPr="007300B0">
              <w:rPr>
                <w:rFonts w:ascii="Berlin Sans FB" w:hAnsi="Berlin Sans FB"/>
                <w:b/>
                <w:szCs w:val="28"/>
              </w:rPr>
              <w:t>Public Sector Banks</w:t>
            </w: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Andhra Bank</w:t>
            </w:r>
          </w:p>
        </w:tc>
        <w:tc>
          <w:tcPr>
            <w:tcW w:w="4626" w:type="dxa"/>
            <w:vMerge w:val="restart"/>
          </w:tcPr>
          <w:p w:rsidR="00E23DC2" w:rsidRDefault="00E23DC2" w:rsidP="00270A69">
            <w:pPr>
              <w:jc w:val="center"/>
              <w:rPr>
                <w:rFonts w:ascii="Berlin Sans FB" w:hAnsi="Berlin Sans FB"/>
                <w:szCs w:val="28"/>
              </w:rPr>
            </w:pPr>
          </w:p>
          <w:p w:rsidR="00E23DC2" w:rsidRDefault="00E23DC2" w:rsidP="00270A69">
            <w:pPr>
              <w:jc w:val="center"/>
              <w:rPr>
                <w:rFonts w:ascii="Berlin Sans FB" w:hAnsi="Berlin Sans FB"/>
                <w:szCs w:val="28"/>
              </w:rPr>
            </w:pPr>
          </w:p>
          <w:p w:rsidR="00E23DC2" w:rsidRDefault="00E23DC2" w:rsidP="00270A69">
            <w:pPr>
              <w:jc w:val="center"/>
              <w:rPr>
                <w:rFonts w:ascii="Berlin Sans FB" w:hAnsi="Berlin Sans FB"/>
                <w:szCs w:val="28"/>
              </w:rPr>
            </w:pPr>
          </w:p>
          <w:p w:rsidR="00E23DC2" w:rsidRDefault="00E23DC2" w:rsidP="00270A69">
            <w:pPr>
              <w:jc w:val="center"/>
              <w:rPr>
                <w:rFonts w:ascii="Berlin Sans FB" w:hAnsi="Berlin Sans FB"/>
                <w:szCs w:val="28"/>
              </w:rPr>
            </w:pPr>
          </w:p>
          <w:p w:rsidR="00E23DC2" w:rsidRDefault="00E23DC2" w:rsidP="00270A69">
            <w:pPr>
              <w:jc w:val="center"/>
              <w:rPr>
                <w:rFonts w:ascii="Berlin Sans FB" w:hAnsi="Berlin Sans FB"/>
                <w:szCs w:val="28"/>
              </w:rPr>
            </w:pPr>
          </w:p>
          <w:p w:rsidR="00E23DC2" w:rsidRDefault="00E23DC2" w:rsidP="00270A69">
            <w:pPr>
              <w:jc w:val="center"/>
              <w:rPr>
                <w:rFonts w:ascii="Berlin Sans FB" w:hAnsi="Berlin Sans FB"/>
                <w:szCs w:val="28"/>
              </w:rPr>
            </w:pPr>
          </w:p>
          <w:p w:rsidR="00E23DC2" w:rsidRPr="00E23DC2" w:rsidRDefault="00E23DC2" w:rsidP="00270A69">
            <w:pPr>
              <w:jc w:val="center"/>
              <w:rPr>
                <w:rFonts w:ascii="Berlin Sans FB" w:hAnsi="Berlin Sans FB"/>
                <w:szCs w:val="28"/>
              </w:rPr>
            </w:pPr>
            <w:r>
              <w:rPr>
                <w:rFonts w:ascii="Berlin Sans FB" w:hAnsi="Berlin Sans FB"/>
                <w:szCs w:val="28"/>
              </w:rPr>
              <w:t>Commercial Tax/VAT, Excise, Transport and Mines and Geology</w:t>
            </w: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2.</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Bank of Baroda</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3.</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 xml:space="preserve">Bank of India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4.</w:t>
            </w:r>
          </w:p>
        </w:tc>
        <w:tc>
          <w:tcPr>
            <w:tcW w:w="3657" w:type="dxa"/>
          </w:tcPr>
          <w:p w:rsidR="00E23DC2" w:rsidRPr="00E23DC2" w:rsidRDefault="00E23DC2" w:rsidP="00E23DC2">
            <w:pPr>
              <w:rPr>
                <w:rFonts w:ascii="Berlin Sans FB" w:hAnsi="Berlin Sans FB"/>
                <w:szCs w:val="28"/>
              </w:rPr>
            </w:pPr>
            <w:proofErr w:type="spellStart"/>
            <w:r w:rsidRPr="00E23DC2">
              <w:rPr>
                <w:rFonts w:ascii="Berlin Sans FB" w:hAnsi="Berlin Sans FB"/>
                <w:szCs w:val="28"/>
              </w:rPr>
              <w:t>Canara</w:t>
            </w:r>
            <w:proofErr w:type="spellEnd"/>
            <w:r w:rsidRPr="00E23DC2">
              <w:rPr>
                <w:rFonts w:ascii="Berlin Sans FB" w:hAnsi="Berlin Sans FB"/>
                <w:szCs w:val="28"/>
              </w:rPr>
              <w:t xml:space="preserve"> Bank</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5.</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Central Bank of India</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6.</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Corporation Bank</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7.</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Dena Bank</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8.</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 xml:space="preserve">Indian Bank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9.</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Punjab National Bank</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10.</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 xml:space="preserve">State Bank of Hyderabad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11.</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State Bank of India</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12.</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State Bank of Mysore</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13.</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Syndicate Bank</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14.</w:t>
            </w:r>
          </w:p>
        </w:tc>
        <w:tc>
          <w:tcPr>
            <w:tcW w:w="3657" w:type="dxa"/>
          </w:tcPr>
          <w:p w:rsidR="00E23DC2" w:rsidRPr="00E23DC2" w:rsidRDefault="00E23DC2" w:rsidP="00E23DC2">
            <w:pPr>
              <w:rPr>
                <w:rFonts w:ascii="Berlin Sans FB" w:hAnsi="Berlin Sans FB"/>
                <w:szCs w:val="28"/>
              </w:rPr>
            </w:pPr>
            <w:proofErr w:type="spellStart"/>
            <w:r w:rsidRPr="00E23DC2">
              <w:rPr>
                <w:rFonts w:ascii="Berlin Sans FB" w:hAnsi="Berlin Sans FB"/>
                <w:szCs w:val="28"/>
              </w:rPr>
              <w:t>Vijaya</w:t>
            </w:r>
            <w:proofErr w:type="spellEnd"/>
            <w:r w:rsidRPr="00E23DC2">
              <w:rPr>
                <w:rFonts w:ascii="Berlin Sans FB" w:hAnsi="Berlin Sans FB"/>
                <w:szCs w:val="28"/>
              </w:rPr>
              <w:t xml:space="preserve"> Bank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sidRPr="00E23DC2">
              <w:rPr>
                <w:rFonts w:ascii="Berlin Sans FB" w:hAnsi="Berlin Sans FB"/>
                <w:szCs w:val="28"/>
              </w:rPr>
              <w:t>15.</w:t>
            </w:r>
          </w:p>
        </w:tc>
        <w:tc>
          <w:tcPr>
            <w:tcW w:w="3657" w:type="dxa"/>
          </w:tcPr>
          <w:p w:rsidR="00E23DC2" w:rsidRPr="00E23DC2" w:rsidRDefault="00E23DC2" w:rsidP="00E23DC2">
            <w:pPr>
              <w:rPr>
                <w:rFonts w:ascii="Berlin Sans FB" w:hAnsi="Berlin Sans FB"/>
                <w:szCs w:val="28"/>
              </w:rPr>
            </w:pPr>
            <w:r w:rsidRPr="00E23DC2">
              <w:rPr>
                <w:rFonts w:ascii="Berlin Sans FB" w:hAnsi="Berlin Sans FB"/>
                <w:szCs w:val="28"/>
              </w:rPr>
              <w:t xml:space="preserve">Union Bank of India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Pr="00E23DC2" w:rsidRDefault="00E23DC2" w:rsidP="00270A69">
            <w:pPr>
              <w:jc w:val="center"/>
              <w:rPr>
                <w:rFonts w:ascii="Berlin Sans FB" w:hAnsi="Berlin Sans FB"/>
                <w:szCs w:val="28"/>
              </w:rPr>
            </w:pPr>
            <w:r>
              <w:rPr>
                <w:rFonts w:ascii="Berlin Sans FB" w:hAnsi="Berlin Sans FB"/>
                <w:szCs w:val="28"/>
              </w:rPr>
              <w:t>16.</w:t>
            </w:r>
          </w:p>
        </w:tc>
        <w:tc>
          <w:tcPr>
            <w:tcW w:w="3657" w:type="dxa"/>
          </w:tcPr>
          <w:p w:rsidR="00E23DC2" w:rsidRPr="00E23DC2" w:rsidRDefault="00E23DC2" w:rsidP="00E23DC2">
            <w:pPr>
              <w:rPr>
                <w:rFonts w:ascii="Berlin Sans FB" w:hAnsi="Berlin Sans FB"/>
                <w:szCs w:val="28"/>
              </w:rPr>
            </w:pPr>
            <w:r>
              <w:rPr>
                <w:rFonts w:ascii="Berlin Sans FB" w:hAnsi="Berlin Sans FB"/>
                <w:szCs w:val="28"/>
              </w:rPr>
              <w:t xml:space="preserve">IDBI Bank </w:t>
            </w:r>
          </w:p>
        </w:tc>
        <w:tc>
          <w:tcPr>
            <w:tcW w:w="4626" w:type="dxa"/>
            <w:vMerge w:val="restart"/>
          </w:tcPr>
          <w:p w:rsidR="00E23DC2" w:rsidRPr="00E23DC2" w:rsidRDefault="00E23DC2" w:rsidP="00270A69">
            <w:pPr>
              <w:jc w:val="center"/>
              <w:rPr>
                <w:rFonts w:ascii="Berlin Sans FB" w:hAnsi="Berlin Sans FB"/>
                <w:szCs w:val="28"/>
              </w:rPr>
            </w:pPr>
            <w:r>
              <w:rPr>
                <w:rFonts w:ascii="Berlin Sans FB" w:hAnsi="Berlin Sans FB"/>
                <w:szCs w:val="28"/>
              </w:rPr>
              <w:t>Commercial Tax/VAT  and Excise</w:t>
            </w:r>
          </w:p>
        </w:tc>
      </w:tr>
      <w:tr w:rsidR="00E23DC2" w:rsidRPr="00E23DC2" w:rsidTr="00E23DC2">
        <w:tc>
          <w:tcPr>
            <w:tcW w:w="733" w:type="dxa"/>
          </w:tcPr>
          <w:p w:rsidR="00E23DC2" w:rsidRDefault="00E23DC2" w:rsidP="00270A69">
            <w:pPr>
              <w:jc w:val="center"/>
              <w:rPr>
                <w:rFonts w:ascii="Berlin Sans FB" w:hAnsi="Berlin Sans FB"/>
                <w:szCs w:val="28"/>
              </w:rPr>
            </w:pPr>
            <w:r>
              <w:rPr>
                <w:rFonts w:ascii="Berlin Sans FB" w:hAnsi="Berlin Sans FB"/>
                <w:szCs w:val="28"/>
              </w:rPr>
              <w:t>17.</w:t>
            </w:r>
          </w:p>
        </w:tc>
        <w:tc>
          <w:tcPr>
            <w:tcW w:w="3657" w:type="dxa"/>
          </w:tcPr>
          <w:p w:rsidR="00E23DC2" w:rsidRDefault="00E23DC2" w:rsidP="00E23DC2">
            <w:pPr>
              <w:rPr>
                <w:rFonts w:ascii="Berlin Sans FB" w:hAnsi="Berlin Sans FB"/>
                <w:szCs w:val="28"/>
              </w:rPr>
            </w:pPr>
            <w:r>
              <w:rPr>
                <w:rFonts w:ascii="Berlin Sans FB" w:hAnsi="Berlin Sans FB"/>
                <w:szCs w:val="28"/>
              </w:rPr>
              <w:t>Indian Overseas Bank</w:t>
            </w:r>
          </w:p>
        </w:tc>
        <w:tc>
          <w:tcPr>
            <w:tcW w:w="4626" w:type="dxa"/>
            <w:vMerge/>
          </w:tcPr>
          <w:p w:rsidR="00E23DC2" w:rsidRPr="00E23DC2" w:rsidRDefault="00E23DC2" w:rsidP="00270A69">
            <w:pPr>
              <w:jc w:val="center"/>
              <w:rPr>
                <w:rFonts w:ascii="Berlin Sans FB" w:hAnsi="Berlin Sans FB"/>
                <w:szCs w:val="28"/>
              </w:rPr>
            </w:pPr>
          </w:p>
        </w:tc>
      </w:tr>
      <w:tr w:rsidR="007300B0" w:rsidRPr="00E23DC2" w:rsidTr="0007217D">
        <w:trPr>
          <w:trHeight w:val="494"/>
        </w:trPr>
        <w:tc>
          <w:tcPr>
            <w:tcW w:w="9016" w:type="dxa"/>
            <w:gridSpan w:val="3"/>
          </w:tcPr>
          <w:p w:rsidR="007300B0" w:rsidRDefault="007300B0" w:rsidP="00270A69">
            <w:pPr>
              <w:jc w:val="center"/>
              <w:rPr>
                <w:rFonts w:ascii="Berlin Sans FB" w:hAnsi="Berlin Sans FB"/>
                <w:b/>
                <w:szCs w:val="28"/>
              </w:rPr>
            </w:pPr>
          </w:p>
          <w:p w:rsidR="007300B0" w:rsidRPr="007300B0" w:rsidRDefault="007300B0" w:rsidP="00270A69">
            <w:pPr>
              <w:jc w:val="center"/>
              <w:rPr>
                <w:rFonts w:ascii="Berlin Sans FB" w:hAnsi="Berlin Sans FB"/>
                <w:b/>
                <w:szCs w:val="28"/>
              </w:rPr>
            </w:pPr>
            <w:r w:rsidRPr="007300B0">
              <w:rPr>
                <w:rFonts w:ascii="Berlin Sans FB" w:hAnsi="Berlin Sans FB"/>
                <w:b/>
                <w:szCs w:val="28"/>
              </w:rPr>
              <w:t>Private Sector Banks</w:t>
            </w:r>
          </w:p>
        </w:tc>
      </w:tr>
      <w:tr w:rsidR="00E23DC2" w:rsidRPr="00E23DC2" w:rsidTr="00E23DC2">
        <w:tc>
          <w:tcPr>
            <w:tcW w:w="733" w:type="dxa"/>
          </w:tcPr>
          <w:p w:rsidR="00E23DC2" w:rsidRDefault="00E23DC2" w:rsidP="00270A69">
            <w:pPr>
              <w:jc w:val="center"/>
              <w:rPr>
                <w:rFonts w:ascii="Berlin Sans FB" w:hAnsi="Berlin Sans FB"/>
                <w:szCs w:val="28"/>
              </w:rPr>
            </w:pPr>
            <w:r>
              <w:rPr>
                <w:rFonts w:ascii="Berlin Sans FB" w:hAnsi="Berlin Sans FB"/>
                <w:szCs w:val="28"/>
              </w:rPr>
              <w:t>18.</w:t>
            </w:r>
          </w:p>
        </w:tc>
        <w:tc>
          <w:tcPr>
            <w:tcW w:w="3657" w:type="dxa"/>
          </w:tcPr>
          <w:p w:rsidR="00E23DC2" w:rsidRDefault="00E23DC2" w:rsidP="00E23DC2">
            <w:pPr>
              <w:rPr>
                <w:rFonts w:ascii="Berlin Sans FB" w:hAnsi="Berlin Sans FB"/>
                <w:szCs w:val="28"/>
              </w:rPr>
            </w:pPr>
            <w:r>
              <w:rPr>
                <w:rFonts w:ascii="Berlin Sans FB" w:hAnsi="Berlin Sans FB"/>
                <w:szCs w:val="28"/>
              </w:rPr>
              <w:t>Axis Bank</w:t>
            </w:r>
          </w:p>
        </w:tc>
        <w:tc>
          <w:tcPr>
            <w:tcW w:w="4626" w:type="dxa"/>
            <w:vMerge w:val="restart"/>
          </w:tcPr>
          <w:p w:rsidR="00E23DC2" w:rsidRDefault="00E23DC2" w:rsidP="00270A69">
            <w:pPr>
              <w:jc w:val="center"/>
              <w:rPr>
                <w:rFonts w:ascii="Berlin Sans FB" w:hAnsi="Berlin Sans FB"/>
                <w:szCs w:val="28"/>
              </w:rPr>
            </w:pPr>
          </w:p>
          <w:p w:rsidR="00E23DC2" w:rsidRPr="00E23DC2" w:rsidRDefault="00E23DC2" w:rsidP="00E23DC2">
            <w:pPr>
              <w:jc w:val="center"/>
              <w:rPr>
                <w:rFonts w:ascii="Berlin Sans FB" w:hAnsi="Berlin Sans FB"/>
                <w:szCs w:val="28"/>
              </w:rPr>
            </w:pPr>
            <w:r>
              <w:rPr>
                <w:rFonts w:ascii="Berlin Sans FB" w:hAnsi="Berlin Sans FB"/>
                <w:szCs w:val="28"/>
              </w:rPr>
              <w:t xml:space="preserve">Commercial Tax/VAT  </w:t>
            </w:r>
          </w:p>
        </w:tc>
      </w:tr>
      <w:tr w:rsidR="00E23DC2" w:rsidRPr="00E23DC2" w:rsidTr="00E23DC2">
        <w:tc>
          <w:tcPr>
            <w:tcW w:w="733" w:type="dxa"/>
          </w:tcPr>
          <w:p w:rsidR="00E23DC2" w:rsidRDefault="00E23DC2" w:rsidP="00270A69">
            <w:pPr>
              <w:jc w:val="center"/>
              <w:rPr>
                <w:rFonts w:ascii="Berlin Sans FB" w:hAnsi="Berlin Sans FB"/>
                <w:szCs w:val="28"/>
              </w:rPr>
            </w:pPr>
            <w:r>
              <w:rPr>
                <w:rFonts w:ascii="Berlin Sans FB" w:hAnsi="Berlin Sans FB"/>
                <w:szCs w:val="28"/>
              </w:rPr>
              <w:t>19.</w:t>
            </w:r>
          </w:p>
        </w:tc>
        <w:tc>
          <w:tcPr>
            <w:tcW w:w="3657" w:type="dxa"/>
          </w:tcPr>
          <w:p w:rsidR="00E23DC2" w:rsidRDefault="00E23DC2" w:rsidP="00E23DC2">
            <w:pPr>
              <w:rPr>
                <w:rFonts w:ascii="Berlin Sans FB" w:hAnsi="Berlin Sans FB"/>
                <w:szCs w:val="28"/>
              </w:rPr>
            </w:pPr>
            <w:r>
              <w:rPr>
                <w:rFonts w:ascii="Berlin Sans FB" w:hAnsi="Berlin Sans FB"/>
                <w:szCs w:val="28"/>
              </w:rPr>
              <w:t xml:space="preserve">HDFC Bank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Default="00E23DC2" w:rsidP="00270A69">
            <w:pPr>
              <w:jc w:val="center"/>
              <w:rPr>
                <w:rFonts w:ascii="Berlin Sans FB" w:hAnsi="Berlin Sans FB"/>
                <w:szCs w:val="28"/>
              </w:rPr>
            </w:pPr>
            <w:r>
              <w:rPr>
                <w:rFonts w:ascii="Berlin Sans FB" w:hAnsi="Berlin Sans FB"/>
                <w:szCs w:val="28"/>
              </w:rPr>
              <w:t>20.</w:t>
            </w:r>
          </w:p>
        </w:tc>
        <w:tc>
          <w:tcPr>
            <w:tcW w:w="3657" w:type="dxa"/>
          </w:tcPr>
          <w:p w:rsidR="00E23DC2" w:rsidRDefault="00E23DC2" w:rsidP="00E23DC2">
            <w:pPr>
              <w:rPr>
                <w:rFonts w:ascii="Berlin Sans FB" w:hAnsi="Berlin Sans FB"/>
                <w:szCs w:val="28"/>
              </w:rPr>
            </w:pPr>
            <w:r>
              <w:rPr>
                <w:rFonts w:ascii="Berlin Sans FB" w:hAnsi="Berlin Sans FB"/>
                <w:szCs w:val="28"/>
              </w:rPr>
              <w:t xml:space="preserve">ICICI Bank </w:t>
            </w:r>
          </w:p>
        </w:tc>
        <w:tc>
          <w:tcPr>
            <w:tcW w:w="4626" w:type="dxa"/>
            <w:vMerge/>
          </w:tcPr>
          <w:p w:rsidR="00E23DC2" w:rsidRPr="00E23DC2" w:rsidRDefault="00E23DC2" w:rsidP="00270A69">
            <w:pPr>
              <w:jc w:val="center"/>
              <w:rPr>
                <w:rFonts w:ascii="Berlin Sans FB" w:hAnsi="Berlin Sans FB"/>
                <w:szCs w:val="28"/>
              </w:rPr>
            </w:pPr>
          </w:p>
        </w:tc>
      </w:tr>
      <w:tr w:rsidR="00E23DC2" w:rsidRPr="00E23DC2" w:rsidTr="00E23DC2">
        <w:tc>
          <w:tcPr>
            <w:tcW w:w="733" w:type="dxa"/>
          </w:tcPr>
          <w:p w:rsidR="00E23DC2" w:rsidRDefault="00E23DC2" w:rsidP="00270A69">
            <w:pPr>
              <w:jc w:val="center"/>
              <w:rPr>
                <w:rFonts w:ascii="Berlin Sans FB" w:hAnsi="Berlin Sans FB"/>
                <w:szCs w:val="28"/>
              </w:rPr>
            </w:pPr>
            <w:r>
              <w:rPr>
                <w:rFonts w:ascii="Berlin Sans FB" w:hAnsi="Berlin Sans FB"/>
                <w:szCs w:val="28"/>
              </w:rPr>
              <w:t xml:space="preserve">21. </w:t>
            </w:r>
          </w:p>
        </w:tc>
        <w:tc>
          <w:tcPr>
            <w:tcW w:w="3657" w:type="dxa"/>
          </w:tcPr>
          <w:p w:rsidR="00E23DC2" w:rsidRDefault="00E23DC2" w:rsidP="00E23DC2">
            <w:pPr>
              <w:rPr>
                <w:rFonts w:ascii="Berlin Sans FB" w:hAnsi="Berlin Sans FB"/>
                <w:szCs w:val="28"/>
              </w:rPr>
            </w:pPr>
            <w:proofErr w:type="spellStart"/>
            <w:r>
              <w:rPr>
                <w:rFonts w:ascii="Berlin Sans FB" w:hAnsi="Berlin Sans FB"/>
                <w:szCs w:val="28"/>
              </w:rPr>
              <w:t>Kotak</w:t>
            </w:r>
            <w:proofErr w:type="spellEnd"/>
            <w:r>
              <w:rPr>
                <w:rFonts w:ascii="Berlin Sans FB" w:hAnsi="Berlin Sans FB"/>
                <w:szCs w:val="28"/>
              </w:rPr>
              <w:t xml:space="preserve"> </w:t>
            </w:r>
            <w:proofErr w:type="spellStart"/>
            <w:r>
              <w:rPr>
                <w:rFonts w:ascii="Berlin Sans FB" w:hAnsi="Berlin Sans FB"/>
                <w:szCs w:val="28"/>
              </w:rPr>
              <w:t>Mahendra</w:t>
            </w:r>
            <w:proofErr w:type="spellEnd"/>
            <w:r>
              <w:rPr>
                <w:rFonts w:ascii="Berlin Sans FB" w:hAnsi="Berlin Sans FB"/>
                <w:szCs w:val="28"/>
              </w:rPr>
              <w:t xml:space="preserve"> Bank </w:t>
            </w:r>
          </w:p>
        </w:tc>
        <w:tc>
          <w:tcPr>
            <w:tcW w:w="4626" w:type="dxa"/>
            <w:vMerge/>
          </w:tcPr>
          <w:p w:rsidR="00E23DC2" w:rsidRPr="00E23DC2" w:rsidRDefault="00E23DC2" w:rsidP="00270A69">
            <w:pPr>
              <w:jc w:val="center"/>
              <w:rPr>
                <w:rFonts w:ascii="Berlin Sans FB" w:hAnsi="Berlin Sans FB"/>
                <w:szCs w:val="28"/>
              </w:rPr>
            </w:pPr>
          </w:p>
        </w:tc>
      </w:tr>
    </w:tbl>
    <w:p w:rsidR="00270A69" w:rsidRPr="00E23DC2" w:rsidRDefault="00270A69" w:rsidP="00270A69">
      <w:pPr>
        <w:jc w:val="center"/>
        <w:rPr>
          <w:rFonts w:ascii="Berlin Sans FB" w:hAnsi="Berlin Sans FB"/>
          <w:szCs w:val="28"/>
          <w:u w:val="single"/>
        </w:rPr>
      </w:pPr>
    </w:p>
    <w:p w:rsidR="00270A69" w:rsidRDefault="00270A69" w:rsidP="00270A69">
      <w:pPr>
        <w:jc w:val="center"/>
        <w:rPr>
          <w:rFonts w:ascii="Berlin Sans FB" w:hAnsi="Berlin Sans FB"/>
          <w:b/>
          <w:szCs w:val="28"/>
          <w:u w:val="single"/>
        </w:rPr>
      </w:pPr>
    </w:p>
    <w:p w:rsidR="00270A69" w:rsidRDefault="00270A69" w:rsidP="00270A69">
      <w:pPr>
        <w:jc w:val="center"/>
        <w:rPr>
          <w:rFonts w:ascii="Berlin Sans FB" w:hAnsi="Berlin Sans FB"/>
          <w:b/>
          <w:szCs w:val="28"/>
          <w:u w:val="single"/>
        </w:rPr>
      </w:pPr>
    </w:p>
    <w:p w:rsidR="00270A69" w:rsidRDefault="00270A69"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1B02E7" w:rsidRDefault="001B02E7" w:rsidP="00270A69">
      <w:pPr>
        <w:jc w:val="center"/>
        <w:rPr>
          <w:rFonts w:ascii="Berlin Sans FB" w:hAnsi="Berlin Sans FB"/>
          <w:b/>
          <w:szCs w:val="28"/>
          <w:u w:val="single"/>
        </w:rPr>
      </w:pPr>
    </w:p>
    <w:p w:rsidR="00270A69" w:rsidRPr="008E5336" w:rsidRDefault="00270A69" w:rsidP="00270A69">
      <w:pPr>
        <w:jc w:val="center"/>
        <w:rPr>
          <w:rFonts w:ascii="Berlin Sans FB" w:hAnsi="Berlin Sans FB"/>
          <w:b/>
          <w:szCs w:val="28"/>
          <w:u w:val="single"/>
        </w:rPr>
      </w:pPr>
      <w:r w:rsidRPr="008E5336">
        <w:rPr>
          <w:rFonts w:ascii="Berlin Sans FB" w:hAnsi="Berlin Sans FB"/>
          <w:b/>
          <w:szCs w:val="28"/>
          <w:u w:val="single"/>
        </w:rPr>
        <w:lastRenderedPageBreak/>
        <w:t>ANNEXURE</w:t>
      </w:r>
      <w:r>
        <w:rPr>
          <w:rFonts w:ascii="Berlin Sans FB" w:hAnsi="Berlin Sans FB"/>
          <w:b/>
          <w:szCs w:val="28"/>
          <w:u w:val="single"/>
        </w:rPr>
        <w:t>-II</w:t>
      </w:r>
    </w:p>
    <w:p w:rsidR="00270A69" w:rsidRPr="008E5336" w:rsidRDefault="00270A69" w:rsidP="00270A69">
      <w:pPr>
        <w:rPr>
          <w:rFonts w:ascii="Berlin Sans FB" w:hAnsi="Berlin Sans FB"/>
          <w:szCs w:val="28"/>
        </w:rPr>
      </w:pPr>
    </w:p>
    <w:p w:rsidR="00270A69" w:rsidRPr="008E5336" w:rsidRDefault="00270A69" w:rsidP="00270A69">
      <w:pPr>
        <w:jc w:val="center"/>
        <w:rPr>
          <w:rFonts w:ascii="Berlin Sans FB" w:hAnsi="Berlin Sans FB"/>
          <w:szCs w:val="28"/>
        </w:rPr>
      </w:pPr>
      <w:r w:rsidRPr="008E5336">
        <w:rPr>
          <w:rFonts w:ascii="Berlin Sans FB" w:hAnsi="Berlin Sans FB"/>
          <w:szCs w:val="28"/>
        </w:rPr>
        <w:t xml:space="preserve">(Annexure to </w:t>
      </w:r>
      <w:proofErr w:type="spellStart"/>
      <w:r w:rsidRPr="008E5336">
        <w:rPr>
          <w:rFonts w:ascii="Berlin Sans FB" w:hAnsi="Berlin Sans FB"/>
          <w:szCs w:val="28"/>
        </w:rPr>
        <w:t>G.O.Ms.No</w:t>
      </w:r>
      <w:proofErr w:type="spellEnd"/>
      <w:r w:rsidRPr="008E5336">
        <w:rPr>
          <w:rFonts w:ascii="Berlin Sans FB" w:hAnsi="Berlin Sans FB"/>
          <w:szCs w:val="28"/>
        </w:rPr>
        <w:t>.</w:t>
      </w:r>
      <w:r>
        <w:rPr>
          <w:rFonts w:ascii="Berlin Sans FB" w:hAnsi="Berlin Sans FB"/>
          <w:szCs w:val="28"/>
        </w:rPr>
        <w:t xml:space="preserve">        </w:t>
      </w:r>
      <w:r w:rsidRPr="008E5336">
        <w:rPr>
          <w:rFonts w:ascii="Berlin Sans FB" w:hAnsi="Berlin Sans FB"/>
          <w:szCs w:val="28"/>
        </w:rPr>
        <w:t xml:space="preserve">, Finance (TFR) Department, </w:t>
      </w:r>
      <w:proofErr w:type="spellStart"/>
      <w:proofErr w:type="gramStart"/>
      <w:r w:rsidRPr="008E5336">
        <w:rPr>
          <w:rFonts w:ascii="Berlin Sans FB" w:hAnsi="Berlin Sans FB"/>
          <w:szCs w:val="28"/>
        </w:rPr>
        <w:t>dt</w:t>
      </w:r>
      <w:proofErr w:type="spellEnd"/>
      <w:proofErr w:type="gramEnd"/>
      <w:r w:rsidRPr="008E5336">
        <w:rPr>
          <w:rFonts w:ascii="Berlin Sans FB" w:hAnsi="Berlin Sans FB"/>
          <w:szCs w:val="28"/>
        </w:rPr>
        <w:t xml:space="preserve">: </w:t>
      </w:r>
      <w:r>
        <w:rPr>
          <w:rFonts w:ascii="Berlin Sans FB" w:hAnsi="Berlin Sans FB"/>
          <w:szCs w:val="28"/>
        </w:rPr>
        <w:t>31</w:t>
      </w:r>
      <w:r w:rsidRPr="008E5336">
        <w:rPr>
          <w:rFonts w:ascii="Berlin Sans FB" w:hAnsi="Berlin Sans FB"/>
          <w:szCs w:val="28"/>
        </w:rPr>
        <w:t>-</w:t>
      </w:r>
      <w:r>
        <w:rPr>
          <w:rFonts w:ascii="Berlin Sans FB" w:hAnsi="Berlin Sans FB"/>
          <w:szCs w:val="28"/>
        </w:rPr>
        <w:t>05-2014</w:t>
      </w:r>
      <w:r w:rsidRPr="008E5336">
        <w:rPr>
          <w:rFonts w:ascii="Berlin Sans FB" w:hAnsi="Berlin Sans FB"/>
          <w:szCs w:val="28"/>
        </w:rPr>
        <w:t>)</w:t>
      </w: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proofErr w:type="spellStart"/>
      <w:r w:rsidRPr="008E5336">
        <w:rPr>
          <w:rFonts w:ascii="Berlin Sans FB" w:hAnsi="Berlin Sans FB"/>
          <w:szCs w:val="28"/>
        </w:rPr>
        <w:t>Proforma</w:t>
      </w:r>
      <w:proofErr w:type="spellEnd"/>
      <w:r w:rsidRPr="008E5336">
        <w:rPr>
          <w:rFonts w:ascii="Berlin Sans FB" w:hAnsi="Berlin Sans FB"/>
          <w:szCs w:val="28"/>
        </w:rPr>
        <w:t xml:space="preserve"> – I</w:t>
      </w: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r w:rsidRPr="008E5336">
        <w:rPr>
          <w:rFonts w:ascii="Berlin Sans FB" w:hAnsi="Berlin Sans FB"/>
          <w:szCs w:val="28"/>
        </w:rPr>
        <w:t>Details of Daily Tax Collections for the week ended …………</w:t>
      </w:r>
    </w:p>
    <w:p w:rsidR="00270A69" w:rsidRPr="008E5336" w:rsidRDefault="00270A69" w:rsidP="00270A69">
      <w:pPr>
        <w:rPr>
          <w:rFonts w:ascii="Berlin Sans FB" w:hAnsi="Berlin Sans FB"/>
          <w:szCs w:val="28"/>
        </w:rPr>
      </w:pPr>
      <w:r w:rsidRPr="008E5336">
        <w:rPr>
          <w:rFonts w:ascii="Berlin Sans FB" w:hAnsi="Berlin Sans FB"/>
          <w:szCs w:val="28"/>
        </w:rPr>
        <w:t>(</w:t>
      </w:r>
      <w:proofErr w:type="gramStart"/>
      <w:r w:rsidRPr="008E5336">
        <w:rPr>
          <w:rFonts w:ascii="Berlin Sans FB" w:hAnsi="Berlin Sans FB"/>
          <w:szCs w:val="28"/>
        </w:rPr>
        <w:t>to</w:t>
      </w:r>
      <w:proofErr w:type="gramEnd"/>
      <w:r w:rsidRPr="008E5336">
        <w:rPr>
          <w:rFonts w:ascii="Berlin Sans FB" w:hAnsi="Berlin Sans FB"/>
          <w:szCs w:val="28"/>
        </w:rPr>
        <w:t xml:space="preserve"> be submitted to Finance (DCM.I) Department)</w:t>
      </w: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r w:rsidRPr="008E5336">
        <w:rPr>
          <w:rFonts w:ascii="Berlin Sans FB" w:hAnsi="Berlin Sans FB"/>
          <w:szCs w:val="28"/>
        </w:rPr>
        <w:t>Name of the Bank</w:t>
      </w:r>
    </w:p>
    <w:p w:rsidR="00270A69" w:rsidRPr="008E5336" w:rsidRDefault="00270A69" w:rsidP="00270A69">
      <w:pPr>
        <w:rPr>
          <w:rFonts w:ascii="Berlin Sans FB" w:hAnsi="Berlin Sans F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709"/>
        <w:gridCol w:w="1494"/>
        <w:gridCol w:w="2880"/>
        <w:gridCol w:w="1966"/>
      </w:tblGrid>
      <w:tr w:rsidR="00270A69" w:rsidRPr="008E5336" w:rsidTr="001746F8">
        <w:tc>
          <w:tcPr>
            <w:tcW w:w="1008"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Date</w:t>
            </w:r>
          </w:p>
        </w:tc>
        <w:tc>
          <w:tcPr>
            <w:tcW w:w="1800"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Tax Collected</w:t>
            </w:r>
          </w:p>
        </w:tc>
        <w:tc>
          <w:tcPr>
            <w:tcW w:w="1570"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Tax Refunds</w:t>
            </w:r>
          </w:p>
        </w:tc>
        <w:tc>
          <w:tcPr>
            <w:tcW w:w="3089"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Date of Remittance to State Government Account</w:t>
            </w:r>
          </w:p>
        </w:tc>
        <w:tc>
          <w:tcPr>
            <w:tcW w:w="2109"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Reasons for Delay</w:t>
            </w:r>
            <w:r>
              <w:rPr>
                <w:rFonts w:ascii="Berlin Sans FB" w:hAnsi="Berlin Sans FB"/>
                <w:szCs w:val="28"/>
              </w:rPr>
              <w:t>, if any</w:t>
            </w:r>
          </w:p>
        </w:tc>
      </w:tr>
      <w:tr w:rsidR="00270A69" w:rsidRPr="008E5336" w:rsidTr="001746F8">
        <w:tc>
          <w:tcPr>
            <w:tcW w:w="1008" w:type="dxa"/>
          </w:tcPr>
          <w:p w:rsidR="00270A69" w:rsidRPr="008E5336" w:rsidRDefault="00270A69" w:rsidP="001746F8">
            <w:pPr>
              <w:rPr>
                <w:rFonts w:ascii="Berlin Sans FB" w:hAnsi="Berlin Sans FB"/>
                <w:szCs w:val="28"/>
              </w:rPr>
            </w:pPr>
          </w:p>
        </w:tc>
        <w:tc>
          <w:tcPr>
            <w:tcW w:w="1800" w:type="dxa"/>
          </w:tcPr>
          <w:p w:rsidR="00270A69" w:rsidRPr="008E5336" w:rsidRDefault="00270A69" w:rsidP="001746F8">
            <w:pPr>
              <w:rPr>
                <w:rFonts w:ascii="Berlin Sans FB" w:hAnsi="Berlin Sans FB"/>
                <w:szCs w:val="28"/>
              </w:rPr>
            </w:pPr>
          </w:p>
        </w:tc>
        <w:tc>
          <w:tcPr>
            <w:tcW w:w="1570" w:type="dxa"/>
          </w:tcPr>
          <w:p w:rsidR="00270A69" w:rsidRPr="008E5336" w:rsidRDefault="00270A69" w:rsidP="001746F8">
            <w:pPr>
              <w:rPr>
                <w:rFonts w:ascii="Berlin Sans FB" w:hAnsi="Berlin Sans FB"/>
                <w:szCs w:val="28"/>
              </w:rPr>
            </w:pPr>
          </w:p>
        </w:tc>
        <w:tc>
          <w:tcPr>
            <w:tcW w:w="3089" w:type="dxa"/>
          </w:tcPr>
          <w:p w:rsidR="00270A69" w:rsidRPr="008E5336" w:rsidRDefault="00270A69" w:rsidP="001746F8">
            <w:pPr>
              <w:rPr>
                <w:rFonts w:ascii="Berlin Sans FB" w:hAnsi="Berlin Sans FB"/>
                <w:szCs w:val="28"/>
              </w:rPr>
            </w:pPr>
          </w:p>
        </w:tc>
        <w:tc>
          <w:tcPr>
            <w:tcW w:w="2109" w:type="dxa"/>
          </w:tcPr>
          <w:p w:rsidR="00270A69" w:rsidRPr="008E5336" w:rsidRDefault="00270A69" w:rsidP="001746F8">
            <w:pPr>
              <w:rPr>
                <w:rFonts w:ascii="Berlin Sans FB" w:hAnsi="Berlin Sans FB"/>
                <w:szCs w:val="28"/>
              </w:rPr>
            </w:pPr>
          </w:p>
        </w:tc>
      </w:tr>
    </w:tbl>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proofErr w:type="spellStart"/>
      <w:r w:rsidRPr="008E5336">
        <w:rPr>
          <w:rFonts w:ascii="Berlin Sans FB" w:hAnsi="Berlin Sans FB"/>
          <w:szCs w:val="28"/>
        </w:rPr>
        <w:t>Proforma</w:t>
      </w:r>
      <w:proofErr w:type="spellEnd"/>
      <w:r w:rsidRPr="008E5336">
        <w:rPr>
          <w:rFonts w:ascii="Berlin Sans FB" w:hAnsi="Berlin Sans FB"/>
          <w:szCs w:val="28"/>
        </w:rPr>
        <w:t xml:space="preserve"> – II</w:t>
      </w: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r w:rsidRPr="008E5336">
        <w:rPr>
          <w:rFonts w:ascii="Berlin Sans FB" w:hAnsi="Berlin Sans FB"/>
          <w:szCs w:val="28"/>
        </w:rPr>
        <w:t>Details of cheques above Rs.1.00 lakh remitted by dealers as payment of commercial taxes for the week ended …………</w:t>
      </w:r>
    </w:p>
    <w:p w:rsidR="00270A69" w:rsidRPr="008E5336" w:rsidRDefault="00270A69" w:rsidP="00270A69">
      <w:pPr>
        <w:rPr>
          <w:rFonts w:ascii="Berlin Sans FB" w:hAnsi="Berlin Sans FB"/>
          <w:szCs w:val="28"/>
        </w:rPr>
      </w:pPr>
      <w:r w:rsidRPr="008E5336">
        <w:rPr>
          <w:rFonts w:ascii="Berlin Sans FB" w:hAnsi="Berlin Sans FB"/>
          <w:szCs w:val="28"/>
        </w:rPr>
        <w:t>(</w:t>
      </w:r>
      <w:proofErr w:type="gramStart"/>
      <w:r w:rsidRPr="008E5336">
        <w:rPr>
          <w:rFonts w:ascii="Berlin Sans FB" w:hAnsi="Berlin Sans FB"/>
          <w:szCs w:val="28"/>
        </w:rPr>
        <w:t>to</w:t>
      </w:r>
      <w:proofErr w:type="gramEnd"/>
      <w:r w:rsidRPr="008E5336">
        <w:rPr>
          <w:rFonts w:ascii="Berlin Sans FB" w:hAnsi="Berlin Sans FB"/>
          <w:szCs w:val="28"/>
        </w:rPr>
        <w:t xml:space="preserve"> be submitted to Finance (DCM.I) Department)</w:t>
      </w:r>
    </w:p>
    <w:p w:rsidR="00270A69" w:rsidRPr="008E5336" w:rsidRDefault="00270A69" w:rsidP="00270A69">
      <w:pPr>
        <w:rPr>
          <w:rFonts w:ascii="Berlin Sans FB" w:hAnsi="Berlin Sans FB"/>
          <w:szCs w:val="28"/>
        </w:rPr>
      </w:pPr>
    </w:p>
    <w:p w:rsidR="00270A69" w:rsidRPr="008E5336" w:rsidRDefault="00270A69" w:rsidP="00270A69">
      <w:pPr>
        <w:rPr>
          <w:rFonts w:ascii="Berlin Sans FB" w:hAnsi="Berlin Sans FB"/>
          <w:szCs w:val="28"/>
        </w:rPr>
      </w:pPr>
      <w:r w:rsidRPr="008E5336">
        <w:rPr>
          <w:rFonts w:ascii="Berlin Sans FB" w:hAnsi="Berlin Sans FB"/>
          <w:szCs w:val="28"/>
        </w:rPr>
        <w:t>Name of the Bank</w:t>
      </w:r>
    </w:p>
    <w:p w:rsidR="00270A69" w:rsidRPr="008E5336" w:rsidRDefault="00270A69" w:rsidP="00270A69">
      <w:pPr>
        <w:rPr>
          <w:rFonts w:ascii="Berlin Sans FB" w:hAnsi="Berlin Sans F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93"/>
        <w:gridCol w:w="1503"/>
        <w:gridCol w:w="2867"/>
        <w:gridCol w:w="1957"/>
      </w:tblGrid>
      <w:tr w:rsidR="00270A69" w:rsidRPr="008E5336" w:rsidTr="001746F8">
        <w:tc>
          <w:tcPr>
            <w:tcW w:w="1008"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Cheque No.</w:t>
            </w:r>
          </w:p>
        </w:tc>
        <w:tc>
          <w:tcPr>
            <w:tcW w:w="1800"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Amount</w:t>
            </w:r>
          </w:p>
        </w:tc>
        <w:tc>
          <w:tcPr>
            <w:tcW w:w="1570"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Date of payment of cheque by the dealer to the bank</w:t>
            </w:r>
          </w:p>
        </w:tc>
        <w:tc>
          <w:tcPr>
            <w:tcW w:w="3089"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Date of Remittance of the proceeds of the cheque to State Government Account by the bank</w:t>
            </w:r>
          </w:p>
        </w:tc>
        <w:tc>
          <w:tcPr>
            <w:tcW w:w="2109" w:type="dxa"/>
          </w:tcPr>
          <w:p w:rsidR="00270A69" w:rsidRPr="008E5336" w:rsidRDefault="00270A69" w:rsidP="001746F8">
            <w:pPr>
              <w:jc w:val="center"/>
              <w:rPr>
                <w:rFonts w:ascii="Berlin Sans FB" w:hAnsi="Berlin Sans FB"/>
                <w:szCs w:val="28"/>
              </w:rPr>
            </w:pPr>
            <w:r w:rsidRPr="008E5336">
              <w:rPr>
                <w:rFonts w:ascii="Berlin Sans FB" w:hAnsi="Berlin Sans FB"/>
                <w:szCs w:val="28"/>
              </w:rPr>
              <w:t>Reasons for Delay</w:t>
            </w:r>
            <w:r>
              <w:rPr>
                <w:rFonts w:ascii="Berlin Sans FB" w:hAnsi="Berlin Sans FB"/>
                <w:szCs w:val="28"/>
              </w:rPr>
              <w:t>, if any</w:t>
            </w:r>
          </w:p>
        </w:tc>
      </w:tr>
      <w:tr w:rsidR="00270A69" w:rsidRPr="008E5336" w:rsidTr="001746F8">
        <w:tc>
          <w:tcPr>
            <w:tcW w:w="1008" w:type="dxa"/>
          </w:tcPr>
          <w:p w:rsidR="00270A69" w:rsidRPr="008E5336" w:rsidRDefault="00270A69" w:rsidP="001746F8">
            <w:pPr>
              <w:rPr>
                <w:rFonts w:ascii="Berlin Sans FB" w:hAnsi="Berlin Sans FB"/>
                <w:szCs w:val="28"/>
              </w:rPr>
            </w:pPr>
          </w:p>
        </w:tc>
        <w:tc>
          <w:tcPr>
            <w:tcW w:w="1800" w:type="dxa"/>
          </w:tcPr>
          <w:p w:rsidR="00270A69" w:rsidRPr="008E5336" w:rsidRDefault="00270A69" w:rsidP="001746F8">
            <w:pPr>
              <w:rPr>
                <w:rFonts w:ascii="Berlin Sans FB" w:hAnsi="Berlin Sans FB"/>
                <w:szCs w:val="28"/>
              </w:rPr>
            </w:pPr>
          </w:p>
        </w:tc>
        <w:tc>
          <w:tcPr>
            <w:tcW w:w="1570" w:type="dxa"/>
          </w:tcPr>
          <w:p w:rsidR="00270A69" w:rsidRPr="008E5336" w:rsidRDefault="00270A69" w:rsidP="001746F8">
            <w:pPr>
              <w:rPr>
                <w:rFonts w:ascii="Berlin Sans FB" w:hAnsi="Berlin Sans FB"/>
                <w:szCs w:val="28"/>
              </w:rPr>
            </w:pPr>
          </w:p>
        </w:tc>
        <w:tc>
          <w:tcPr>
            <w:tcW w:w="3089" w:type="dxa"/>
          </w:tcPr>
          <w:p w:rsidR="00270A69" w:rsidRPr="008E5336" w:rsidRDefault="00270A69" w:rsidP="001746F8">
            <w:pPr>
              <w:rPr>
                <w:rFonts w:ascii="Berlin Sans FB" w:hAnsi="Berlin Sans FB"/>
                <w:szCs w:val="28"/>
              </w:rPr>
            </w:pPr>
          </w:p>
        </w:tc>
        <w:tc>
          <w:tcPr>
            <w:tcW w:w="2109" w:type="dxa"/>
          </w:tcPr>
          <w:p w:rsidR="00270A69" w:rsidRPr="008E5336" w:rsidRDefault="00270A69" w:rsidP="001746F8">
            <w:pPr>
              <w:rPr>
                <w:rFonts w:ascii="Berlin Sans FB" w:hAnsi="Berlin Sans FB"/>
                <w:szCs w:val="28"/>
              </w:rPr>
            </w:pPr>
          </w:p>
        </w:tc>
      </w:tr>
    </w:tbl>
    <w:p w:rsidR="00270A69" w:rsidRPr="00B52758" w:rsidRDefault="00270A69" w:rsidP="00270A69">
      <w:pPr>
        <w:spacing w:line="480" w:lineRule="auto"/>
        <w:ind w:left="90"/>
        <w:jc w:val="both"/>
        <w:rPr>
          <w:rFonts w:ascii="Berlin Sans FB" w:hAnsi="Berlin Sans FB"/>
          <w:sz w:val="26"/>
        </w:rPr>
      </w:pPr>
    </w:p>
    <w:p w:rsidR="002031F0" w:rsidRDefault="002031F0">
      <w:pPr>
        <w:rPr>
          <w:sz w:val="24"/>
          <w:szCs w:val="24"/>
        </w:rPr>
      </w:pPr>
      <w:r>
        <w:rPr>
          <w:sz w:val="24"/>
          <w:szCs w:val="24"/>
        </w:rPr>
        <w:br w:type="page"/>
      </w:r>
    </w:p>
    <w:p w:rsidR="002031F0" w:rsidRPr="00DC5B57" w:rsidRDefault="002031F0" w:rsidP="002031F0">
      <w:pPr>
        <w:pStyle w:val="NoSpacing"/>
        <w:jc w:val="center"/>
        <w:rPr>
          <w:sz w:val="24"/>
          <w:szCs w:val="24"/>
        </w:rPr>
      </w:pPr>
      <w:r w:rsidRPr="00DC5B57">
        <w:rPr>
          <w:sz w:val="24"/>
          <w:szCs w:val="24"/>
        </w:rPr>
        <w:lastRenderedPageBreak/>
        <w:t>GOVERNMENT OF ANDHRA PRADESH</w:t>
      </w:r>
    </w:p>
    <w:p w:rsidR="002031F0" w:rsidRPr="00DC5B57" w:rsidRDefault="002031F0" w:rsidP="002031F0">
      <w:pPr>
        <w:pStyle w:val="NoSpacing"/>
        <w:jc w:val="center"/>
        <w:rPr>
          <w:sz w:val="24"/>
          <w:szCs w:val="24"/>
        </w:rPr>
      </w:pPr>
      <w:r w:rsidRPr="00DC5B57">
        <w:rPr>
          <w:sz w:val="24"/>
          <w:szCs w:val="24"/>
        </w:rPr>
        <w:t>A B S T R A C T</w:t>
      </w:r>
    </w:p>
    <w:p w:rsidR="002031F0" w:rsidRPr="00DC5B57" w:rsidRDefault="002031F0" w:rsidP="002031F0">
      <w:pPr>
        <w:pStyle w:val="NoSpacing"/>
        <w:rPr>
          <w:sz w:val="24"/>
          <w:szCs w:val="24"/>
        </w:rPr>
      </w:pPr>
    </w:p>
    <w:p w:rsidR="002031F0" w:rsidRPr="00DC5B57" w:rsidRDefault="002031F0" w:rsidP="002031F0">
      <w:pPr>
        <w:pStyle w:val="NoSpacing"/>
        <w:jc w:val="both"/>
        <w:rPr>
          <w:sz w:val="24"/>
          <w:szCs w:val="24"/>
        </w:rPr>
      </w:pPr>
      <w:r w:rsidRPr="00DC5B57">
        <w:rPr>
          <w:sz w:val="24"/>
          <w:szCs w:val="24"/>
        </w:rPr>
        <w:t>Induction of Banks for conduct of Telangana State Government Business –</w:t>
      </w:r>
      <w:r>
        <w:rPr>
          <w:sz w:val="24"/>
          <w:szCs w:val="24"/>
        </w:rPr>
        <w:t xml:space="preserve"> </w:t>
      </w:r>
      <w:r w:rsidRPr="00DC5B57">
        <w:rPr>
          <w:sz w:val="24"/>
          <w:szCs w:val="24"/>
        </w:rPr>
        <w:t xml:space="preserve">Entrustment of </w:t>
      </w:r>
      <w:r>
        <w:rPr>
          <w:sz w:val="24"/>
          <w:szCs w:val="24"/>
        </w:rPr>
        <w:t xml:space="preserve">all payments including pensions </w:t>
      </w:r>
      <w:r w:rsidRPr="00DC5B57">
        <w:rPr>
          <w:sz w:val="24"/>
          <w:szCs w:val="24"/>
        </w:rPr>
        <w:t>with effect from 02.06.2014 - Orders – Issued.</w:t>
      </w:r>
    </w:p>
    <w:p w:rsidR="002031F0" w:rsidRPr="00DC5B57" w:rsidRDefault="002031F0" w:rsidP="002031F0">
      <w:pPr>
        <w:pStyle w:val="NoSpacing"/>
        <w:jc w:val="both"/>
        <w:rPr>
          <w:sz w:val="24"/>
          <w:szCs w:val="24"/>
        </w:rPr>
      </w:pPr>
      <w:r w:rsidRPr="00DC5B57">
        <w:rPr>
          <w:sz w:val="24"/>
          <w:szCs w:val="24"/>
        </w:rPr>
        <w:t>--------------------------------------------------------------------------------------------------------------------------</w:t>
      </w:r>
    </w:p>
    <w:p w:rsidR="002031F0" w:rsidRPr="00DC5B57" w:rsidRDefault="002031F0" w:rsidP="002031F0">
      <w:pPr>
        <w:jc w:val="center"/>
        <w:rPr>
          <w:sz w:val="24"/>
          <w:szCs w:val="24"/>
        </w:rPr>
      </w:pPr>
      <w:r w:rsidRPr="00DC5B57">
        <w:rPr>
          <w:sz w:val="24"/>
          <w:szCs w:val="24"/>
        </w:rPr>
        <w:t>FINANCE (TFR) DEPARTMENT</w:t>
      </w:r>
    </w:p>
    <w:p w:rsidR="002031F0" w:rsidRPr="003115FE" w:rsidRDefault="002031F0" w:rsidP="002031F0">
      <w:pPr>
        <w:pStyle w:val="NoSpacing"/>
        <w:rPr>
          <w:sz w:val="24"/>
          <w:szCs w:val="24"/>
        </w:rPr>
      </w:pPr>
      <w:proofErr w:type="spellStart"/>
      <w:r w:rsidRPr="003115FE">
        <w:rPr>
          <w:sz w:val="24"/>
          <w:szCs w:val="24"/>
        </w:rPr>
        <w:t>G.O</w:t>
      </w:r>
      <w:r w:rsidR="001B02E7">
        <w:rPr>
          <w:sz w:val="24"/>
          <w:szCs w:val="24"/>
        </w:rPr>
        <w:t>.Ms.No</w:t>
      </w:r>
      <w:proofErr w:type="spellEnd"/>
      <w:r w:rsidR="001B02E7">
        <w:rPr>
          <w:sz w:val="24"/>
          <w:szCs w:val="24"/>
        </w:rPr>
        <w:t>.</w:t>
      </w:r>
      <w:r w:rsidR="001B02E7">
        <w:rPr>
          <w:sz w:val="24"/>
          <w:szCs w:val="24"/>
        </w:rPr>
        <w:tab/>
      </w:r>
      <w:r w:rsidR="001B02E7">
        <w:rPr>
          <w:sz w:val="24"/>
          <w:szCs w:val="24"/>
        </w:rPr>
        <w:tab/>
      </w:r>
      <w:r w:rsidR="001B02E7">
        <w:rPr>
          <w:sz w:val="24"/>
          <w:szCs w:val="24"/>
        </w:rPr>
        <w:tab/>
      </w:r>
      <w:r w:rsidR="001B02E7">
        <w:rPr>
          <w:sz w:val="24"/>
          <w:szCs w:val="24"/>
        </w:rPr>
        <w:tab/>
      </w:r>
      <w:r w:rsidR="001B02E7">
        <w:rPr>
          <w:sz w:val="24"/>
          <w:szCs w:val="24"/>
        </w:rPr>
        <w:tab/>
      </w:r>
      <w:r w:rsidR="001B02E7">
        <w:rPr>
          <w:sz w:val="24"/>
          <w:szCs w:val="24"/>
        </w:rPr>
        <w:tab/>
      </w:r>
      <w:r w:rsidR="001B02E7">
        <w:rPr>
          <w:sz w:val="24"/>
          <w:szCs w:val="24"/>
        </w:rPr>
        <w:tab/>
      </w:r>
      <w:r w:rsidR="001B02E7">
        <w:rPr>
          <w:sz w:val="24"/>
          <w:szCs w:val="24"/>
        </w:rPr>
        <w:tab/>
        <w:t>Dated: 31</w:t>
      </w:r>
      <w:r w:rsidRPr="003115FE">
        <w:rPr>
          <w:sz w:val="24"/>
          <w:szCs w:val="24"/>
        </w:rPr>
        <w:t>.05.2014</w:t>
      </w:r>
    </w:p>
    <w:p w:rsidR="002031F0" w:rsidRPr="003115FE" w:rsidRDefault="002031F0" w:rsidP="002031F0">
      <w:pPr>
        <w:pStyle w:val="NoSpacing"/>
        <w:rPr>
          <w:sz w:val="24"/>
          <w:szCs w:val="24"/>
        </w:rPr>
      </w:pP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t>Read the following:-</w:t>
      </w:r>
    </w:p>
    <w:p w:rsidR="002031F0" w:rsidRPr="00DC5B57" w:rsidRDefault="002031F0" w:rsidP="002031F0">
      <w:pPr>
        <w:pStyle w:val="NoSpacing"/>
      </w:pPr>
    </w:p>
    <w:p w:rsidR="002031F0" w:rsidRDefault="002031F0" w:rsidP="002031F0">
      <w:pPr>
        <w:pStyle w:val="NoSpacing"/>
        <w:ind w:left="1440" w:hanging="720"/>
        <w:rPr>
          <w:sz w:val="24"/>
          <w:szCs w:val="24"/>
        </w:rPr>
      </w:pPr>
      <w:r w:rsidRPr="00DC5B57">
        <w:rPr>
          <w:sz w:val="24"/>
          <w:szCs w:val="24"/>
        </w:rPr>
        <w:t>1.</w:t>
      </w:r>
      <w:r w:rsidRPr="00DC5B57">
        <w:rPr>
          <w:sz w:val="24"/>
          <w:szCs w:val="24"/>
        </w:rPr>
        <w:tab/>
      </w:r>
      <w:r>
        <w:rPr>
          <w:sz w:val="24"/>
          <w:szCs w:val="24"/>
        </w:rPr>
        <w:t>This Department letter No.1333/69/Fin. (IF)/2014, dated 28.05.2014.</w:t>
      </w:r>
    </w:p>
    <w:p w:rsidR="002031F0" w:rsidRPr="00DC5B57" w:rsidRDefault="002031F0" w:rsidP="002031F0">
      <w:pPr>
        <w:pStyle w:val="NoSpacing"/>
        <w:ind w:left="1440" w:hanging="720"/>
        <w:rPr>
          <w:sz w:val="24"/>
          <w:szCs w:val="24"/>
        </w:rPr>
      </w:pPr>
      <w:r>
        <w:rPr>
          <w:sz w:val="24"/>
          <w:szCs w:val="24"/>
        </w:rPr>
        <w:t>2.</w:t>
      </w:r>
      <w:r>
        <w:rPr>
          <w:sz w:val="24"/>
          <w:szCs w:val="24"/>
        </w:rPr>
        <w:tab/>
        <w:t xml:space="preserve">From the </w:t>
      </w:r>
      <w:r w:rsidRPr="00DC5B57">
        <w:rPr>
          <w:sz w:val="24"/>
          <w:szCs w:val="24"/>
        </w:rPr>
        <w:t xml:space="preserve"> General Manager, Reserve Bank of India, </w:t>
      </w:r>
      <w:r>
        <w:rPr>
          <w:sz w:val="24"/>
          <w:szCs w:val="24"/>
        </w:rPr>
        <w:t xml:space="preserve">Integrated Banking Department, Hyderabad letter </w:t>
      </w:r>
      <w:proofErr w:type="spellStart"/>
      <w:r>
        <w:rPr>
          <w:sz w:val="24"/>
          <w:szCs w:val="24"/>
        </w:rPr>
        <w:t>No.IBD</w:t>
      </w:r>
      <w:proofErr w:type="spellEnd"/>
      <w:r>
        <w:rPr>
          <w:sz w:val="24"/>
          <w:szCs w:val="24"/>
        </w:rPr>
        <w:t>(H)/01.01.004/2013-14, dated 29.05.2014.</w:t>
      </w:r>
    </w:p>
    <w:p w:rsidR="002031F0" w:rsidRDefault="002031F0" w:rsidP="002031F0">
      <w:pPr>
        <w:pStyle w:val="NoSpacing"/>
      </w:pPr>
      <w:r>
        <w:tab/>
      </w:r>
      <w:r>
        <w:tab/>
      </w:r>
      <w:r>
        <w:tab/>
      </w:r>
      <w:r>
        <w:tab/>
      </w:r>
      <w:r w:rsidR="001B02E7">
        <w:tab/>
      </w:r>
      <w:r w:rsidR="001B02E7">
        <w:tab/>
      </w:r>
      <w:r>
        <w:t>---</w:t>
      </w:r>
    </w:p>
    <w:p w:rsidR="002031F0" w:rsidRDefault="002031F0" w:rsidP="002031F0">
      <w:pPr>
        <w:pStyle w:val="NoSpacing"/>
        <w:rPr>
          <w:u w:val="single"/>
        </w:rPr>
      </w:pPr>
      <w:r w:rsidRPr="002031F0">
        <w:rPr>
          <w:u w:val="single"/>
        </w:rPr>
        <w:t xml:space="preserve">O R D E </w:t>
      </w:r>
      <w:proofErr w:type="gramStart"/>
      <w:r w:rsidRPr="002031F0">
        <w:rPr>
          <w:u w:val="single"/>
        </w:rPr>
        <w:t>R :</w:t>
      </w:r>
      <w:proofErr w:type="gramEnd"/>
    </w:p>
    <w:p w:rsidR="002031F0" w:rsidRDefault="002031F0" w:rsidP="002031F0">
      <w:pPr>
        <w:pStyle w:val="NoSpacing"/>
        <w:rPr>
          <w:u w:val="single"/>
        </w:rPr>
      </w:pPr>
    </w:p>
    <w:p w:rsidR="002031F0" w:rsidRDefault="002031F0" w:rsidP="001B02E7">
      <w:pPr>
        <w:pStyle w:val="NoSpacing"/>
        <w:rPr>
          <w:sz w:val="24"/>
          <w:szCs w:val="24"/>
        </w:rPr>
      </w:pPr>
      <w:r w:rsidRPr="002031F0">
        <w:tab/>
      </w:r>
      <w:r w:rsidRPr="00DC5B57">
        <w:rPr>
          <w:sz w:val="24"/>
          <w:szCs w:val="24"/>
        </w:rPr>
        <w:t>In the reference 1</w:t>
      </w:r>
      <w:r w:rsidRPr="00DC5B57">
        <w:rPr>
          <w:sz w:val="24"/>
          <w:szCs w:val="24"/>
          <w:vertAlign w:val="superscript"/>
        </w:rPr>
        <w:t>st</w:t>
      </w:r>
      <w:r>
        <w:rPr>
          <w:sz w:val="24"/>
          <w:szCs w:val="24"/>
        </w:rPr>
        <w:t xml:space="preserve"> </w:t>
      </w:r>
      <w:r w:rsidRPr="00DC5B57">
        <w:rPr>
          <w:sz w:val="24"/>
          <w:szCs w:val="24"/>
        </w:rPr>
        <w:t xml:space="preserve">read above, </w:t>
      </w:r>
      <w:r>
        <w:rPr>
          <w:sz w:val="24"/>
          <w:szCs w:val="24"/>
        </w:rPr>
        <w:t>the Reserve Bank of India, Hyderabad was requested to authorise the State Bank of Hyderabad to undertake all payments including disbursal of</w:t>
      </w:r>
      <w:r w:rsidR="005F62B7">
        <w:rPr>
          <w:sz w:val="24"/>
          <w:szCs w:val="24"/>
        </w:rPr>
        <w:t xml:space="preserve"> pension to the pensioners for </w:t>
      </w:r>
      <w:r>
        <w:rPr>
          <w:sz w:val="24"/>
          <w:szCs w:val="24"/>
        </w:rPr>
        <w:t>the State Government of Telangana.</w:t>
      </w:r>
    </w:p>
    <w:p w:rsidR="001B02E7" w:rsidRDefault="001B02E7" w:rsidP="001B02E7">
      <w:pPr>
        <w:spacing w:line="240" w:lineRule="auto"/>
        <w:jc w:val="both"/>
        <w:rPr>
          <w:sz w:val="24"/>
          <w:szCs w:val="24"/>
        </w:rPr>
      </w:pPr>
    </w:p>
    <w:p w:rsidR="002031F0" w:rsidRDefault="002031F0" w:rsidP="001B02E7">
      <w:pPr>
        <w:spacing w:line="240" w:lineRule="auto"/>
        <w:jc w:val="both"/>
        <w:rPr>
          <w:sz w:val="24"/>
          <w:szCs w:val="24"/>
        </w:rPr>
      </w:pPr>
      <w:r>
        <w:rPr>
          <w:sz w:val="24"/>
          <w:szCs w:val="24"/>
        </w:rPr>
        <w:t>2.</w:t>
      </w:r>
      <w:r>
        <w:rPr>
          <w:sz w:val="24"/>
          <w:szCs w:val="24"/>
        </w:rPr>
        <w:tab/>
        <w:t>In the reference 2</w:t>
      </w:r>
      <w:r w:rsidRPr="002031F0">
        <w:rPr>
          <w:sz w:val="24"/>
          <w:szCs w:val="24"/>
          <w:vertAlign w:val="superscript"/>
        </w:rPr>
        <w:t>nd</w:t>
      </w:r>
      <w:r>
        <w:rPr>
          <w:sz w:val="24"/>
          <w:szCs w:val="24"/>
        </w:rPr>
        <w:t xml:space="preserve"> read above, the Reserve Bank of India, Hyderabad authorised to the State Bank of Hyderabad to undertake all payments including disbursal of pensions to the pensioners of the State Government of Telangana.</w:t>
      </w:r>
    </w:p>
    <w:p w:rsidR="002031F0" w:rsidRDefault="001B02E7" w:rsidP="001B02E7">
      <w:pPr>
        <w:spacing w:line="240" w:lineRule="auto"/>
        <w:jc w:val="both"/>
        <w:rPr>
          <w:sz w:val="24"/>
          <w:szCs w:val="24"/>
        </w:rPr>
      </w:pPr>
      <w:r>
        <w:rPr>
          <w:sz w:val="24"/>
          <w:szCs w:val="24"/>
        </w:rPr>
        <w:t>3</w:t>
      </w:r>
      <w:r w:rsidR="002031F0">
        <w:rPr>
          <w:sz w:val="24"/>
          <w:szCs w:val="24"/>
        </w:rPr>
        <w:t>.</w:t>
      </w:r>
      <w:r w:rsidR="002031F0">
        <w:rPr>
          <w:sz w:val="24"/>
          <w:szCs w:val="24"/>
        </w:rPr>
        <w:tab/>
        <w:t>Government after careful consideration of the matter hereby permit the State Bank of Hyderabad to undertake all payments including disbursal of pensions to the pensioners of the State Government of Telangana</w:t>
      </w:r>
      <w:r w:rsidR="006D7833">
        <w:rPr>
          <w:sz w:val="24"/>
          <w:szCs w:val="24"/>
        </w:rPr>
        <w:t xml:space="preserve"> with effect from 02.06.2014.</w:t>
      </w:r>
    </w:p>
    <w:p w:rsidR="0002386B" w:rsidRDefault="0002386B" w:rsidP="001B02E7">
      <w:pPr>
        <w:spacing w:line="240" w:lineRule="auto"/>
        <w:jc w:val="both"/>
      </w:pPr>
      <w:r>
        <w:t>4.</w:t>
      </w:r>
      <w:r>
        <w:tab/>
        <w:t xml:space="preserve">These orders are also available in Andhra Pradesh Government Website </w:t>
      </w:r>
      <w:hyperlink r:id="rId6" w:history="1">
        <w:r w:rsidRPr="00D850B2">
          <w:rPr>
            <w:rStyle w:val="Hyperlink"/>
          </w:rPr>
          <w:t>http://www.aponline.gov.in</w:t>
        </w:r>
      </w:hyperlink>
      <w:r>
        <w:t xml:space="preserve"> and </w:t>
      </w:r>
      <w:hyperlink r:id="rId7" w:history="1">
        <w:r w:rsidRPr="00D850B2">
          <w:rPr>
            <w:rStyle w:val="Hyperlink"/>
          </w:rPr>
          <w:t>http://www.apfinance.gov.in</w:t>
        </w:r>
      </w:hyperlink>
      <w:r>
        <w:t>.</w:t>
      </w:r>
    </w:p>
    <w:p w:rsidR="0002386B" w:rsidRDefault="0002386B" w:rsidP="0002386B">
      <w:pPr>
        <w:spacing w:line="360" w:lineRule="auto"/>
        <w:jc w:val="center"/>
      </w:pPr>
      <w:r>
        <w:t>(BY ORDER AND IN THE NAME OF THE GOVERNOR OF ANDHRA PRADESH)</w:t>
      </w:r>
    </w:p>
    <w:p w:rsidR="0002386B" w:rsidRPr="001B02E7" w:rsidRDefault="001B02E7" w:rsidP="001B02E7">
      <w:pPr>
        <w:pStyle w:val="NoSpacing"/>
        <w:ind w:left="4320" w:firstLine="720"/>
        <w:rPr>
          <w:b/>
          <w:sz w:val="24"/>
          <w:szCs w:val="24"/>
        </w:rPr>
      </w:pPr>
      <w:r w:rsidRPr="001B02E7">
        <w:rPr>
          <w:b/>
          <w:sz w:val="24"/>
          <w:szCs w:val="24"/>
        </w:rPr>
        <w:t>L.PREMACHANDRA REDDY,</w:t>
      </w:r>
    </w:p>
    <w:p w:rsidR="001B02E7" w:rsidRPr="001B02E7" w:rsidRDefault="001B02E7" w:rsidP="001B02E7">
      <w:pPr>
        <w:pStyle w:val="NoSpacing"/>
        <w:ind w:left="3600" w:firstLine="720"/>
        <w:rPr>
          <w:b/>
          <w:sz w:val="24"/>
          <w:szCs w:val="24"/>
        </w:rPr>
      </w:pPr>
      <w:r w:rsidRPr="001B02E7">
        <w:rPr>
          <w:b/>
          <w:sz w:val="24"/>
          <w:szCs w:val="24"/>
        </w:rPr>
        <w:t>SECRRETARY TO GOVERNMENT (B&amp; IF)</w:t>
      </w:r>
    </w:p>
    <w:p w:rsidR="0002386B" w:rsidRDefault="0002386B" w:rsidP="0002386B">
      <w:pPr>
        <w:spacing w:line="360" w:lineRule="auto"/>
      </w:pPr>
    </w:p>
    <w:p w:rsidR="0002386B" w:rsidRPr="00F829E0" w:rsidRDefault="0002386B" w:rsidP="00F829E0">
      <w:pPr>
        <w:pStyle w:val="NoSpacing"/>
        <w:rPr>
          <w:sz w:val="24"/>
          <w:szCs w:val="24"/>
        </w:rPr>
      </w:pPr>
      <w:r w:rsidRPr="00F829E0">
        <w:rPr>
          <w:sz w:val="24"/>
          <w:szCs w:val="24"/>
        </w:rPr>
        <w:t>To</w:t>
      </w:r>
    </w:p>
    <w:p w:rsidR="0002386B" w:rsidRPr="00F829E0" w:rsidRDefault="0002386B" w:rsidP="00F829E0">
      <w:pPr>
        <w:pStyle w:val="NoSpacing"/>
        <w:rPr>
          <w:sz w:val="24"/>
          <w:szCs w:val="24"/>
        </w:rPr>
      </w:pPr>
      <w:r w:rsidRPr="00F829E0">
        <w:rPr>
          <w:sz w:val="24"/>
          <w:szCs w:val="24"/>
        </w:rPr>
        <w:t>All the Heads of Departments</w:t>
      </w:r>
    </w:p>
    <w:p w:rsidR="0002386B" w:rsidRPr="00F829E0" w:rsidRDefault="0002386B" w:rsidP="00F829E0">
      <w:pPr>
        <w:pStyle w:val="NoSpacing"/>
        <w:rPr>
          <w:sz w:val="24"/>
          <w:szCs w:val="24"/>
        </w:rPr>
      </w:pPr>
      <w:r w:rsidRPr="00F829E0">
        <w:rPr>
          <w:sz w:val="24"/>
          <w:szCs w:val="24"/>
        </w:rPr>
        <w:t>All Secretariat Departments.</w:t>
      </w:r>
    </w:p>
    <w:p w:rsidR="0002386B" w:rsidRPr="00F829E0" w:rsidRDefault="0002386B" w:rsidP="00F829E0">
      <w:pPr>
        <w:pStyle w:val="NoSpacing"/>
        <w:rPr>
          <w:sz w:val="24"/>
          <w:szCs w:val="24"/>
        </w:rPr>
      </w:pPr>
      <w:r w:rsidRPr="00F829E0">
        <w:rPr>
          <w:sz w:val="24"/>
          <w:szCs w:val="24"/>
        </w:rPr>
        <w:t>The Director of Treasuries and Accounts, A.P.</w:t>
      </w:r>
      <w:r w:rsidR="00D71A39">
        <w:rPr>
          <w:sz w:val="24"/>
          <w:szCs w:val="24"/>
        </w:rPr>
        <w:t xml:space="preserve"> </w:t>
      </w:r>
      <w:r w:rsidRPr="00F829E0">
        <w:rPr>
          <w:sz w:val="24"/>
          <w:szCs w:val="24"/>
        </w:rPr>
        <w:t>Hyderabad.</w:t>
      </w:r>
    </w:p>
    <w:p w:rsidR="00F829E0" w:rsidRPr="00F829E0" w:rsidRDefault="00F829E0" w:rsidP="00F829E0">
      <w:pPr>
        <w:pStyle w:val="NoSpacing"/>
        <w:rPr>
          <w:sz w:val="24"/>
          <w:szCs w:val="24"/>
        </w:rPr>
      </w:pPr>
      <w:r w:rsidRPr="00F829E0">
        <w:rPr>
          <w:sz w:val="24"/>
          <w:szCs w:val="24"/>
        </w:rPr>
        <w:t>The Director of Works Accounts, A.P.</w:t>
      </w:r>
      <w:r w:rsidR="00D71A39">
        <w:rPr>
          <w:sz w:val="24"/>
          <w:szCs w:val="24"/>
        </w:rPr>
        <w:t xml:space="preserve"> </w:t>
      </w:r>
      <w:r w:rsidRPr="00F829E0">
        <w:rPr>
          <w:sz w:val="24"/>
          <w:szCs w:val="24"/>
        </w:rPr>
        <w:t>Hyderabad.</w:t>
      </w:r>
    </w:p>
    <w:p w:rsidR="00F829E0" w:rsidRPr="00F829E0" w:rsidRDefault="00F829E0" w:rsidP="00F829E0">
      <w:pPr>
        <w:pStyle w:val="NoSpacing"/>
        <w:rPr>
          <w:sz w:val="24"/>
          <w:szCs w:val="24"/>
        </w:rPr>
      </w:pPr>
      <w:r w:rsidRPr="00F829E0">
        <w:rPr>
          <w:sz w:val="24"/>
          <w:szCs w:val="24"/>
        </w:rPr>
        <w:t>The Pay &amp; Accounts Officer, Hyderabad.</w:t>
      </w:r>
    </w:p>
    <w:p w:rsidR="00F829E0" w:rsidRPr="00F829E0" w:rsidRDefault="00F829E0" w:rsidP="00F829E0">
      <w:pPr>
        <w:pStyle w:val="NoSpacing"/>
        <w:rPr>
          <w:sz w:val="24"/>
          <w:szCs w:val="24"/>
        </w:rPr>
      </w:pPr>
      <w:r w:rsidRPr="00F829E0">
        <w:rPr>
          <w:sz w:val="24"/>
          <w:szCs w:val="24"/>
        </w:rPr>
        <w:t>The Chief General Manager-</w:t>
      </w:r>
      <w:proofErr w:type="spellStart"/>
      <w:r w:rsidRPr="00F829E0">
        <w:rPr>
          <w:sz w:val="24"/>
          <w:szCs w:val="24"/>
        </w:rPr>
        <w:t>incharge</w:t>
      </w:r>
      <w:proofErr w:type="spellEnd"/>
      <w:r w:rsidRPr="00F829E0">
        <w:rPr>
          <w:sz w:val="24"/>
          <w:szCs w:val="24"/>
        </w:rPr>
        <w:t xml:space="preserve">, </w:t>
      </w:r>
      <w:proofErr w:type="gramStart"/>
      <w:r w:rsidRPr="00F829E0">
        <w:rPr>
          <w:sz w:val="24"/>
          <w:szCs w:val="24"/>
        </w:rPr>
        <w:t>RBI.,</w:t>
      </w:r>
      <w:proofErr w:type="gramEnd"/>
      <w:r w:rsidRPr="00F829E0">
        <w:rPr>
          <w:sz w:val="24"/>
          <w:szCs w:val="24"/>
        </w:rPr>
        <w:t xml:space="preserve"> Dept. of Govt. and Bank accounts, Mumbai.</w:t>
      </w:r>
    </w:p>
    <w:p w:rsidR="00F829E0" w:rsidRDefault="00F829E0" w:rsidP="00F829E0">
      <w:pPr>
        <w:pStyle w:val="NoSpacing"/>
        <w:rPr>
          <w:sz w:val="24"/>
          <w:szCs w:val="24"/>
        </w:rPr>
      </w:pPr>
      <w:r w:rsidRPr="00F829E0">
        <w:rPr>
          <w:sz w:val="24"/>
          <w:szCs w:val="24"/>
        </w:rPr>
        <w:t xml:space="preserve">The General Manager, Reserve Bank of India, Integrated banking Dept., </w:t>
      </w:r>
      <w:proofErr w:type="spellStart"/>
      <w:r w:rsidRPr="00F829E0">
        <w:rPr>
          <w:sz w:val="24"/>
          <w:szCs w:val="24"/>
        </w:rPr>
        <w:t>Saifabad</w:t>
      </w:r>
      <w:proofErr w:type="spellEnd"/>
      <w:r w:rsidRPr="00F829E0">
        <w:rPr>
          <w:sz w:val="24"/>
          <w:szCs w:val="24"/>
        </w:rPr>
        <w:t>, Hyderabad.</w:t>
      </w:r>
    </w:p>
    <w:p w:rsidR="001B02E7" w:rsidRDefault="001B02E7" w:rsidP="00F829E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p.t.o</w:t>
      </w:r>
      <w:proofErr w:type="spellEnd"/>
      <w:r>
        <w:rPr>
          <w:sz w:val="24"/>
          <w:szCs w:val="24"/>
        </w:rPr>
        <w:t>.</w:t>
      </w:r>
    </w:p>
    <w:p w:rsidR="001B02E7" w:rsidRDefault="001B02E7" w:rsidP="00F829E0">
      <w:pPr>
        <w:pStyle w:val="No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1B02E7" w:rsidRPr="00F829E0" w:rsidRDefault="001B02E7" w:rsidP="00F829E0">
      <w:pPr>
        <w:pStyle w:val="NoSpacing"/>
        <w:rPr>
          <w:sz w:val="24"/>
          <w:szCs w:val="24"/>
        </w:rPr>
      </w:pPr>
    </w:p>
    <w:p w:rsidR="00F829E0" w:rsidRPr="00F829E0" w:rsidRDefault="00F829E0" w:rsidP="00F829E0">
      <w:pPr>
        <w:pStyle w:val="NoSpacing"/>
        <w:rPr>
          <w:sz w:val="24"/>
          <w:szCs w:val="24"/>
        </w:rPr>
      </w:pPr>
      <w:r w:rsidRPr="00F829E0">
        <w:rPr>
          <w:sz w:val="24"/>
          <w:szCs w:val="24"/>
        </w:rPr>
        <w:t>Copy to the Principal Accountant General (A&amp;E) A.P.</w:t>
      </w:r>
      <w:r w:rsidR="006D7833">
        <w:rPr>
          <w:sz w:val="24"/>
          <w:szCs w:val="24"/>
        </w:rPr>
        <w:t xml:space="preserve"> </w:t>
      </w:r>
      <w:r w:rsidRPr="00F829E0">
        <w:rPr>
          <w:sz w:val="24"/>
          <w:szCs w:val="24"/>
        </w:rPr>
        <w:t>Hyderabad.</w:t>
      </w:r>
    </w:p>
    <w:p w:rsidR="00F829E0" w:rsidRPr="00F829E0" w:rsidRDefault="00F829E0" w:rsidP="00F829E0">
      <w:pPr>
        <w:pStyle w:val="NoSpacing"/>
        <w:rPr>
          <w:sz w:val="24"/>
          <w:szCs w:val="24"/>
        </w:rPr>
      </w:pPr>
      <w:r w:rsidRPr="00F829E0">
        <w:rPr>
          <w:sz w:val="24"/>
          <w:szCs w:val="24"/>
        </w:rPr>
        <w:t>Copy to the Principal Accountant General (Audit-I) A.P.</w:t>
      </w:r>
      <w:r w:rsidR="006D7833">
        <w:rPr>
          <w:sz w:val="24"/>
          <w:szCs w:val="24"/>
        </w:rPr>
        <w:t xml:space="preserve"> </w:t>
      </w:r>
      <w:r w:rsidRPr="00F829E0">
        <w:rPr>
          <w:sz w:val="24"/>
          <w:szCs w:val="24"/>
        </w:rPr>
        <w:t>Hyderabad.</w:t>
      </w:r>
    </w:p>
    <w:p w:rsidR="00F829E0" w:rsidRPr="00F829E0" w:rsidRDefault="00F829E0" w:rsidP="00F829E0">
      <w:pPr>
        <w:pStyle w:val="NoSpacing"/>
        <w:rPr>
          <w:sz w:val="24"/>
          <w:szCs w:val="24"/>
        </w:rPr>
      </w:pPr>
      <w:r w:rsidRPr="00F829E0">
        <w:rPr>
          <w:sz w:val="24"/>
          <w:szCs w:val="24"/>
        </w:rPr>
        <w:t>Copy to the Principal Accountant General (</w:t>
      </w:r>
      <w:proofErr w:type="spellStart"/>
      <w:r w:rsidRPr="00F829E0">
        <w:rPr>
          <w:sz w:val="24"/>
          <w:szCs w:val="24"/>
        </w:rPr>
        <w:t>Aduit.II</w:t>
      </w:r>
      <w:proofErr w:type="spellEnd"/>
      <w:r w:rsidRPr="00F829E0">
        <w:rPr>
          <w:sz w:val="24"/>
          <w:szCs w:val="24"/>
        </w:rPr>
        <w:t>) A.P.</w:t>
      </w:r>
      <w:r w:rsidR="006D7833">
        <w:rPr>
          <w:sz w:val="24"/>
          <w:szCs w:val="24"/>
        </w:rPr>
        <w:t xml:space="preserve"> </w:t>
      </w:r>
      <w:r w:rsidRPr="00F829E0">
        <w:rPr>
          <w:sz w:val="24"/>
          <w:szCs w:val="24"/>
        </w:rPr>
        <w:t>Hyderabad.</w:t>
      </w:r>
    </w:p>
    <w:p w:rsidR="00F829E0" w:rsidRPr="00F829E0" w:rsidRDefault="00F829E0" w:rsidP="00F829E0">
      <w:pPr>
        <w:pStyle w:val="NoSpacing"/>
        <w:rPr>
          <w:sz w:val="24"/>
          <w:szCs w:val="24"/>
        </w:rPr>
      </w:pPr>
      <w:r w:rsidRPr="00F829E0">
        <w:rPr>
          <w:sz w:val="24"/>
          <w:szCs w:val="24"/>
        </w:rPr>
        <w:t>Copy to Finance (Expr. Revenue) Dept.</w:t>
      </w:r>
    </w:p>
    <w:p w:rsidR="00F829E0" w:rsidRPr="00F829E0" w:rsidRDefault="00F829E0" w:rsidP="00F829E0">
      <w:pPr>
        <w:pStyle w:val="NoSpacing"/>
        <w:rPr>
          <w:sz w:val="24"/>
          <w:szCs w:val="24"/>
        </w:rPr>
      </w:pPr>
      <w:r w:rsidRPr="00F829E0">
        <w:rPr>
          <w:sz w:val="24"/>
          <w:szCs w:val="24"/>
        </w:rPr>
        <w:t>Copy to S.F</w:t>
      </w:r>
      <w:proofErr w:type="gramStart"/>
      <w:r w:rsidRPr="00F829E0">
        <w:rPr>
          <w:sz w:val="24"/>
          <w:szCs w:val="24"/>
        </w:rPr>
        <w:t>./</w:t>
      </w:r>
      <w:proofErr w:type="spellStart"/>
      <w:proofErr w:type="gramEnd"/>
      <w:r w:rsidRPr="00F829E0">
        <w:rPr>
          <w:sz w:val="24"/>
          <w:szCs w:val="24"/>
        </w:rPr>
        <w:t>S.cs</w:t>
      </w:r>
      <w:proofErr w:type="spellEnd"/>
      <w:r w:rsidRPr="00F829E0">
        <w:rPr>
          <w:sz w:val="24"/>
          <w:szCs w:val="24"/>
        </w:rPr>
        <w:t>.</w:t>
      </w:r>
    </w:p>
    <w:p w:rsidR="002031F0" w:rsidRPr="00F829E0" w:rsidRDefault="002031F0" w:rsidP="00F829E0">
      <w:pPr>
        <w:pStyle w:val="NoSpacing"/>
        <w:rPr>
          <w:sz w:val="24"/>
          <w:szCs w:val="24"/>
        </w:rPr>
      </w:pPr>
    </w:p>
    <w:p w:rsidR="002031F0" w:rsidRPr="00F829E0" w:rsidRDefault="001B02E7" w:rsidP="00F829E0">
      <w:pPr>
        <w:pStyle w:val="NoSpacing"/>
        <w:rPr>
          <w:sz w:val="24"/>
          <w:szCs w:val="24"/>
        </w:rPr>
      </w:pPr>
      <w:r>
        <w:rPr>
          <w:sz w:val="24"/>
          <w:szCs w:val="24"/>
        </w:rPr>
        <w:tab/>
      </w:r>
      <w:r>
        <w:rPr>
          <w:sz w:val="24"/>
          <w:szCs w:val="24"/>
        </w:rPr>
        <w:tab/>
      </w:r>
      <w:r>
        <w:rPr>
          <w:sz w:val="24"/>
          <w:szCs w:val="24"/>
        </w:rPr>
        <w:tab/>
      </w:r>
      <w:r>
        <w:rPr>
          <w:sz w:val="24"/>
          <w:szCs w:val="24"/>
        </w:rPr>
        <w:tab/>
        <w:t>*****</w:t>
      </w:r>
    </w:p>
    <w:p w:rsidR="002031F0" w:rsidRPr="00F829E0" w:rsidRDefault="002031F0" w:rsidP="00F829E0">
      <w:pPr>
        <w:pStyle w:val="NoSpacing"/>
        <w:rPr>
          <w:sz w:val="24"/>
          <w:szCs w:val="24"/>
        </w:rPr>
      </w:pPr>
    </w:p>
    <w:p w:rsidR="0002386B" w:rsidRDefault="0002386B" w:rsidP="0002386B">
      <w:pPr>
        <w:spacing w:line="360" w:lineRule="auto"/>
        <w:jc w:val="both"/>
        <w:rPr>
          <w:sz w:val="24"/>
          <w:szCs w:val="24"/>
        </w:rPr>
      </w:pPr>
    </w:p>
    <w:p w:rsidR="00972A99" w:rsidRPr="00972A99" w:rsidRDefault="00972A99" w:rsidP="00972A99">
      <w:pPr>
        <w:pStyle w:val="NoSpacing"/>
        <w:rPr>
          <w:sz w:val="24"/>
          <w:szCs w:val="24"/>
        </w:rPr>
      </w:pPr>
    </w:p>
    <w:sectPr w:rsidR="00972A99" w:rsidRPr="00972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A6"/>
    <w:rsid w:val="0002386B"/>
    <w:rsid w:val="000A0711"/>
    <w:rsid w:val="000A504B"/>
    <w:rsid w:val="000D14DE"/>
    <w:rsid w:val="001B02E7"/>
    <w:rsid w:val="001F18BF"/>
    <w:rsid w:val="002031F0"/>
    <w:rsid w:val="00270A69"/>
    <w:rsid w:val="002B6853"/>
    <w:rsid w:val="003115FE"/>
    <w:rsid w:val="0039081B"/>
    <w:rsid w:val="003B146E"/>
    <w:rsid w:val="003E41EF"/>
    <w:rsid w:val="00515320"/>
    <w:rsid w:val="00584ADC"/>
    <w:rsid w:val="005F62B7"/>
    <w:rsid w:val="00690DCD"/>
    <w:rsid w:val="00693291"/>
    <w:rsid w:val="006D7833"/>
    <w:rsid w:val="007300B0"/>
    <w:rsid w:val="0073334B"/>
    <w:rsid w:val="008027A6"/>
    <w:rsid w:val="00881728"/>
    <w:rsid w:val="00972A99"/>
    <w:rsid w:val="009735CA"/>
    <w:rsid w:val="00A700A4"/>
    <w:rsid w:val="00C85315"/>
    <w:rsid w:val="00D71A39"/>
    <w:rsid w:val="00DC5B57"/>
    <w:rsid w:val="00E23DC2"/>
    <w:rsid w:val="00EA607D"/>
    <w:rsid w:val="00F44B58"/>
    <w:rsid w:val="00F70CA0"/>
    <w:rsid w:val="00F829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4EC2-E707-4845-BEE0-1842382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DC"/>
    <w:pPr>
      <w:spacing w:after="0" w:line="240" w:lineRule="auto"/>
    </w:pPr>
  </w:style>
  <w:style w:type="character" w:styleId="Hyperlink">
    <w:name w:val="Hyperlink"/>
    <w:basedOn w:val="DefaultParagraphFont"/>
    <w:uiPriority w:val="99"/>
    <w:unhideWhenUsed/>
    <w:rsid w:val="00972A99"/>
    <w:rPr>
      <w:color w:val="0563C1" w:themeColor="hyperlink"/>
      <w:u w:val="single"/>
    </w:rPr>
  </w:style>
  <w:style w:type="table" w:styleId="TableGrid">
    <w:name w:val="Table Grid"/>
    <w:basedOn w:val="TableNormal"/>
    <w:uiPriority w:val="39"/>
    <w:rsid w:val="0027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finance.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online.gov.in" TargetMode="External"/><Relationship Id="rId5" Type="http://schemas.openxmlformats.org/officeDocument/2006/relationships/hyperlink" Target="http://www.apfinance.gov.in" TargetMode="External"/><Relationship Id="rId4" Type="http://schemas.openxmlformats.org/officeDocument/2006/relationships/hyperlink" Target="http://www.aponline.gov.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dc:creator>
  <cp:keywords/>
  <dc:description/>
  <cp:lastModifiedBy>savitri</cp:lastModifiedBy>
  <cp:revision>18</cp:revision>
  <dcterms:created xsi:type="dcterms:W3CDTF">2014-05-31T07:26:00Z</dcterms:created>
  <dcterms:modified xsi:type="dcterms:W3CDTF">2014-05-31T14:05:00Z</dcterms:modified>
</cp:coreProperties>
</file>